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77777777"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33AEEE25"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4338E" w14:textId="7EB21F3E" w:rsidR="00510C92" w:rsidRPr="00584F2E" w:rsidRDefault="00220855" w:rsidP="00510C92">
      <w:pPr>
        <w:shd w:val="clear" w:color="auto" w:fill="8EAADB" w:themeFill="accent1" w:themeFillTint="99"/>
        <w:spacing w:after="120" w:line="240" w:lineRule="auto"/>
        <w:ind w:left="142" w:right="142"/>
        <w:jc w:val="both"/>
        <w:rPr>
          <w:rFonts w:ascii="Arial" w:hAnsi="Arial" w:cs="Arial"/>
          <w:b/>
          <w:bCs/>
        </w:rPr>
      </w:pPr>
      <w:r w:rsidRPr="00F34E3A">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12512" behindDoc="0" locked="0" layoutInCell="1" allowOverlap="1" wp14:anchorId="05D030F5" wp14:editId="37B0A709">
                <wp:simplePos x="0" y="0"/>
                <wp:positionH relativeFrom="margin">
                  <wp:posOffset>7361555</wp:posOffset>
                </wp:positionH>
                <wp:positionV relativeFrom="paragraph">
                  <wp:posOffset>111125</wp:posOffset>
                </wp:positionV>
                <wp:extent cx="7142480" cy="0"/>
                <wp:effectExtent l="0" t="19050" r="20320" b="19050"/>
                <wp:wrapNone/>
                <wp:docPr id="7" name="Straight Connector 7"/>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37C4A9" id="Straight Connector 7"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65pt,8.75pt" to="1142.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" strokecolor="#ccb16e" strokeweight="3pt">
                <w10:wrap anchorx="margin"/>
              </v:line>
            </w:pict>
          </mc:Fallback>
        </mc:AlternateContent>
      </w:r>
      <w:r w:rsidR="00510C92"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0629861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ED05D"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00510C92" w:rsidRPr="00484346">
        <w:rPr>
          <w:rFonts w:ascii="Arial" w:hAnsi="Arial" w:cs="Arial"/>
        </w:rPr>
        <w:t xml:space="preserve">Clergy, </w:t>
      </w:r>
      <w:proofErr w:type="gramStart"/>
      <w:r w:rsidR="00510C92" w:rsidRPr="00484346">
        <w:rPr>
          <w:rFonts w:ascii="Arial" w:hAnsi="Arial" w:cs="Arial"/>
        </w:rPr>
        <w:t>employees</w:t>
      </w:r>
      <w:proofErr w:type="gramEnd"/>
      <w:r w:rsidR="00510C92"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00510C92" w:rsidRPr="00484346">
        <w:rPr>
          <w:rFonts w:ascii="Arial" w:hAnsi="Arial" w:cs="Arial"/>
          <w:b/>
          <w:noProof/>
          <w:color w:val="FF0000"/>
          <w:sz w:val="32"/>
          <w:szCs w:val="32"/>
        </w:rPr>
        <w:t xml:space="preserve"> </w:t>
      </w:r>
    </w:p>
    <w:p w14:paraId="6BCAB3F6" w14:textId="77777777"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77777777" w:rsidR="00510C92" w:rsidRDefault="00510C92" w:rsidP="00510C92">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236D3983" w14:textId="77777777"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77777777"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30770CF0"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1D023B4D">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21BD6"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450B5D" w:rsidRPr="001643EE" w14:paraId="43E6C73B" w14:textId="77777777" w:rsidTr="000D1461">
        <w:tc>
          <w:tcPr>
            <w:tcW w:w="2962" w:type="dxa"/>
            <w:shd w:val="clear" w:color="auto" w:fill="FFD966" w:themeFill="accent4" w:themeFillTint="99"/>
          </w:tcPr>
          <w:p w14:paraId="09BB4B1E" w14:textId="5A363D8F" w:rsidR="00450B5D" w:rsidRPr="001643EE" w:rsidRDefault="00450B5D" w:rsidP="00450B5D">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Trinity Sunday 12 June 2022</w:t>
            </w:r>
          </w:p>
        </w:tc>
        <w:tc>
          <w:tcPr>
            <w:tcW w:w="2552" w:type="dxa"/>
            <w:shd w:val="clear" w:color="auto" w:fill="FFD966" w:themeFill="accent4" w:themeFillTint="99"/>
          </w:tcPr>
          <w:p w14:paraId="713D617D" w14:textId="6FDEC604" w:rsidR="00450B5D" w:rsidRPr="001643EE" w:rsidRDefault="00450B5D" w:rsidP="00450B5D">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7CA780FB" w:rsidR="00450B5D" w:rsidRPr="001643EE" w:rsidRDefault="00450B5D" w:rsidP="00450B5D">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0809D9B7"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450B5D" w:rsidRPr="001643EE" w14:paraId="50F344F8" w14:textId="77777777" w:rsidTr="000D1461">
        <w:tc>
          <w:tcPr>
            <w:tcW w:w="2962" w:type="dxa"/>
            <w:tcBorders>
              <w:bottom w:val="single" w:sz="12" w:space="0" w:color="auto"/>
            </w:tcBorders>
          </w:tcPr>
          <w:p w14:paraId="0775F7A1" w14:textId="67F35C52"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212663B9"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37BC5858"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49DE67B7" w:rsidR="00450B5D" w:rsidRPr="001643EE" w:rsidRDefault="00450B5D" w:rsidP="00450B5D">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50B5D" w:rsidRPr="001643EE" w14:paraId="52CA8D61" w14:textId="77777777" w:rsidTr="000D1461">
        <w:tc>
          <w:tcPr>
            <w:tcW w:w="2962" w:type="dxa"/>
            <w:tcBorders>
              <w:top w:val="single" w:sz="12" w:space="0" w:color="auto"/>
              <w:bottom w:val="single" w:sz="4" w:space="0" w:color="auto"/>
            </w:tcBorders>
          </w:tcPr>
          <w:p w14:paraId="1FA9B59D" w14:textId="7D276FB3"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13D3F6AB"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3EF09D53"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6703E0D2" w:rsidR="00450B5D" w:rsidRPr="001643EE" w:rsidRDefault="00450B5D" w:rsidP="00450B5D">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50B5D" w:rsidRPr="001643EE" w14:paraId="1573898F" w14:textId="77777777" w:rsidTr="000D1461">
        <w:trPr>
          <w:trHeight w:val="173"/>
        </w:trPr>
        <w:tc>
          <w:tcPr>
            <w:tcW w:w="2962" w:type="dxa"/>
          </w:tcPr>
          <w:p w14:paraId="3F9EA72B" w14:textId="71123BFF"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5729CC2E" w14:textId="77777777" w:rsidR="00450B5D" w:rsidRPr="001643EE"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798AF033"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14E4C90F" w14:textId="77777777" w:rsidR="00450B5D" w:rsidRPr="001643EE"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280212D3"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72FBADB3" w14:textId="77777777" w:rsidR="00450B5D" w:rsidRPr="001643EE"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3C43B406"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50B5D" w:rsidRPr="001643EE" w14:paraId="4B546A14" w14:textId="77777777" w:rsidTr="000D1461">
        <w:tc>
          <w:tcPr>
            <w:tcW w:w="2962" w:type="dxa"/>
            <w:tcBorders>
              <w:bottom w:val="single" w:sz="12" w:space="0" w:color="auto"/>
            </w:tcBorders>
          </w:tcPr>
          <w:p w14:paraId="0C70F75D" w14:textId="10C13AB3"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6F637671" w:rsidR="00450B5D" w:rsidRPr="00250989"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51DA1D0D"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12824F52" w:rsidR="00450B5D" w:rsidRPr="001643EE" w:rsidRDefault="00450B5D" w:rsidP="00450B5D">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450B5D" w:rsidRPr="001643EE" w14:paraId="7140DF8D" w14:textId="77777777" w:rsidTr="000D1461">
        <w:tc>
          <w:tcPr>
            <w:tcW w:w="2962" w:type="dxa"/>
            <w:tcBorders>
              <w:left w:val="single" w:sz="12" w:space="0" w:color="auto"/>
            </w:tcBorders>
            <w:shd w:val="clear" w:color="auto" w:fill="FFD966" w:themeFill="accent4" w:themeFillTint="99"/>
          </w:tcPr>
          <w:p w14:paraId="007664C6" w14:textId="5841BC85" w:rsidR="00450B5D" w:rsidRPr="001643EE" w:rsidRDefault="00450B5D" w:rsidP="00450B5D">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Body and Blood 19 June 2022</w:t>
            </w:r>
          </w:p>
        </w:tc>
        <w:tc>
          <w:tcPr>
            <w:tcW w:w="2552" w:type="dxa"/>
            <w:shd w:val="clear" w:color="auto" w:fill="FFD966" w:themeFill="accent4" w:themeFillTint="99"/>
          </w:tcPr>
          <w:p w14:paraId="5904BBCC" w14:textId="6A1FBF32" w:rsidR="00450B5D" w:rsidRPr="001643EE" w:rsidRDefault="00450B5D" w:rsidP="00450B5D">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3B231F04" w:rsidR="00450B5D" w:rsidRPr="001643EE" w:rsidRDefault="00450B5D" w:rsidP="00450B5D">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6D661730" w:rsidR="00450B5D" w:rsidRPr="001643EE" w:rsidRDefault="00450B5D" w:rsidP="00450B5D">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450B5D" w:rsidRPr="001643EE" w14:paraId="1092B9D3" w14:textId="77777777" w:rsidTr="000D1461">
        <w:tc>
          <w:tcPr>
            <w:tcW w:w="2962" w:type="dxa"/>
          </w:tcPr>
          <w:p w14:paraId="60CD2134" w14:textId="5D8E0534"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0D752A14"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2C5CE248"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78E586C6" w:rsidR="00450B5D" w:rsidRPr="001643EE" w:rsidRDefault="00450B5D" w:rsidP="00450B5D">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50B5D" w:rsidRPr="001643EE" w14:paraId="616D7D74" w14:textId="77777777" w:rsidTr="000D1461">
        <w:tc>
          <w:tcPr>
            <w:tcW w:w="2962" w:type="dxa"/>
          </w:tcPr>
          <w:p w14:paraId="67EF7CF0" w14:textId="28363EED"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07D3B80C"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52CE995F"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2A385AB0" w:rsidR="00450B5D" w:rsidRPr="001643EE" w:rsidRDefault="00450B5D" w:rsidP="00450B5D">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50B5D" w:rsidRPr="001643EE" w14:paraId="7BCC16C8" w14:textId="77777777" w:rsidTr="000D1461">
        <w:trPr>
          <w:trHeight w:val="173"/>
        </w:trPr>
        <w:tc>
          <w:tcPr>
            <w:tcW w:w="2962" w:type="dxa"/>
          </w:tcPr>
          <w:p w14:paraId="4072BF48" w14:textId="0504C903"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335DC3F6" w14:textId="77777777" w:rsidR="00450B5D" w:rsidRPr="001643EE"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2F339420"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1F9202DA" w14:textId="624CD435" w:rsidR="00450B5D" w:rsidRPr="001643EE"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3F842AA7"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611A2DAE" w14:textId="77777777" w:rsidR="00450B5D" w:rsidRPr="001643EE" w:rsidRDefault="00450B5D" w:rsidP="00450B5D">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445747A0" w:rsidR="00450B5D" w:rsidRPr="001643EE" w:rsidRDefault="00450B5D" w:rsidP="00450B5D">
            <w:pPr>
              <w:spacing w:after="0" w:line="240" w:lineRule="auto"/>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50B5D" w:rsidRPr="001643EE" w14:paraId="733C58CF" w14:textId="77777777" w:rsidTr="000D1461">
        <w:tc>
          <w:tcPr>
            <w:tcW w:w="2962" w:type="dxa"/>
          </w:tcPr>
          <w:p w14:paraId="5F9301B9" w14:textId="7D8BD5C8" w:rsidR="00450B5D" w:rsidRPr="001643EE" w:rsidRDefault="00450B5D" w:rsidP="00450B5D">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7A41C1C7"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7ACE77C8" w:rsidR="00450B5D" w:rsidRPr="001643EE" w:rsidRDefault="00450B5D" w:rsidP="00450B5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432B6949" w:rsidR="00450B5D" w:rsidRPr="001643EE" w:rsidRDefault="00450B5D" w:rsidP="00450B5D">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8"/>
    <w:p w14:paraId="6D27F41C" w14:textId="36D2B2C7"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6F35F784">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38D17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6FC83C03"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39102340" w14:textId="5F799AC6"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43C8092C" w:rsidR="00510C92" w:rsidRDefault="002702A5" w:rsidP="00510C92">
      <w:pPr>
        <w:spacing w:after="0" w:line="240" w:lineRule="auto"/>
        <w:ind w:left="142" w:right="141"/>
        <w:jc w:val="both"/>
        <w:rPr>
          <w:rFonts w:cstheme="minorHAnsi"/>
        </w:rPr>
      </w:pPr>
      <w:r w:rsidRPr="002702A5">
        <w:rPr>
          <w:rFonts w:eastAsia="Times New Roman"/>
          <w:b/>
          <w:bCs/>
        </w:rPr>
        <w:t>Elizabeth Clare Cropley</w:t>
      </w:r>
      <w:r>
        <w:rPr>
          <w:rFonts w:eastAsia="Times New Roman"/>
        </w:rPr>
        <w:t xml:space="preserve">; </w:t>
      </w:r>
      <w:r w:rsidR="00510C92" w:rsidRPr="002702A5">
        <w:rPr>
          <w:rFonts w:cstheme="minorHAnsi"/>
          <w:iCs/>
          <w:sz w:val="21"/>
          <w:szCs w:val="21"/>
        </w:rPr>
        <w:t xml:space="preserve">Anthony </w:t>
      </w:r>
      <w:proofErr w:type="spellStart"/>
      <w:r w:rsidR="00510C92" w:rsidRPr="002702A5">
        <w:rPr>
          <w:rFonts w:cstheme="minorHAnsi"/>
          <w:iCs/>
          <w:sz w:val="21"/>
          <w:szCs w:val="21"/>
        </w:rPr>
        <w:t>Devola</w:t>
      </w:r>
      <w:proofErr w:type="spellEnd"/>
      <w:r w:rsidR="00510C92" w:rsidRPr="002702A5">
        <w:rPr>
          <w:rFonts w:cstheme="minorHAnsi"/>
          <w:iCs/>
          <w:sz w:val="21"/>
          <w:szCs w:val="21"/>
        </w:rPr>
        <w:t>, Doreen New, Norma Moloney</w:t>
      </w:r>
      <w:r w:rsidR="00510C92">
        <w:rPr>
          <w:rFonts w:cstheme="minorHAnsi"/>
          <w:b/>
          <w:bCs/>
          <w:iCs/>
          <w:sz w:val="21"/>
          <w:szCs w:val="21"/>
        </w:rPr>
        <w:t xml:space="preserve">, </w:t>
      </w:r>
      <w:r w:rsidR="00510C92" w:rsidRPr="00DD1912">
        <w:rPr>
          <w:rFonts w:cstheme="minorHAnsi"/>
          <w:iCs/>
          <w:sz w:val="21"/>
          <w:szCs w:val="21"/>
        </w:rPr>
        <w:t>Mary Westhead</w:t>
      </w:r>
      <w:r w:rsidR="00510C92" w:rsidRPr="00591266">
        <w:rPr>
          <w:rFonts w:cstheme="minorHAnsi"/>
          <w:b/>
          <w:bCs/>
          <w:sz w:val="21"/>
          <w:szCs w:val="21"/>
        </w:rPr>
        <w:t xml:space="preserve">, </w:t>
      </w:r>
      <w:r w:rsidR="00510C92" w:rsidRPr="00591266">
        <w:rPr>
          <w:rFonts w:cstheme="minorHAnsi"/>
          <w:sz w:val="21"/>
          <w:szCs w:val="21"/>
        </w:rPr>
        <w:t xml:space="preserve">Conrad Lobo; Benedict Banerjee; Marie Perez; Fr James Early; Michael </w:t>
      </w:r>
      <w:proofErr w:type="spellStart"/>
      <w:r w:rsidR="00510C92" w:rsidRPr="00591266">
        <w:rPr>
          <w:rFonts w:cstheme="minorHAnsi"/>
          <w:sz w:val="21"/>
          <w:szCs w:val="21"/>
        </w:rPr>
        <w:t>Wiscki</w:t>
      </w:r>
      <w:proofErr w:type="spellEnd"/>
      <w:r w:rsidR="00510C92" w:rsidRPr="00591266">
        <w:rPr>
          <w:rFonts w:cstheme="minorHAnsi"/>
          <w:sz w:val="21"/>
          <w:szCs w:val="21"/>
        </w:rPr>
        <w:t xml:space="preserve">, John </w:t>
      </w:r>
      <w:proofErr w:type="spellStart"/>
      <w:r w:rsidR="00510C92" w:rsidRPr="00591266">
        <w:rPr>
          <w:rFonts w:cstheme="minorHAnsi"/>
          <w:sz w:val="21"/>
          <w:szCs w:val="21"/>
        </w:rPr>
        <w:t>allan</w:t>
      </w:r>
      <w:proofErr w:type="spellEnd"/>
      <w:r w:rsidR="00510C92" w:rsidRPr="00591266">
        <w:rPr>
          <w:rFonts w:cstheme="minorHAnsi"/>
          <w:sz w:val="21"/>
          <w:szCs w:val="21"/>
        </w:rPr>
        <w:t xml:space="preserve"> &amp; Marcia Barry; Lynette Maher; Giovanni </w:t>
      </w:r>
      <w:proofErr w:type="spellStart"/>
      <w:r w:rsidR="00510C92" w:rsidRPr="00591266">
        <w:rPr>
          <w:rFonts w:cstheme="minorHAnsi"/>
          <w:sz w:val="21"/>
          <w:szCs w:val="21"/>
        </w:rPr>
        <w:t>Lentini</w:t>
      </w:r>
      <w:proofErr w:type="spellEnd"/>
      <w:r w:rsidR="00510C92" w:rsidRPr="00591266">
        <w:rPr>
          <w:rFonts w:cstheme="minorHAnsi"/>
          <w:iCs/>
          <w:color w:val="000000"/>
          <w:sz w:val="21"/>
          <w:szCs w:val="21"/>
        </w:rPr>
        <w:t>; John McLean</w:t>
      </w:r>
      <w:r w:rsidR="00510C92" w:rsidRPr="00591266">
        <w:rPr>
          <w:rFonts w:cstheme="minorHAnsi"/>
          <w:b/>
          <w:bCs/>
          <w:iCs/>
          <w:color w:val="000000"/>
          <w:sz w:val="21"/>
          <w:szCs w:val="21"/>
        </w:rPr>
        <w:t>;</w:t>
      </w:r>
      <w:r w:rsidR="00510C92" w:rsidRPr="00591266">
        <w:rPr>
          <w:rFonts w:cstheme="minorHAnsi"/>
          <w:sz w:val="21"/>
          <w:szCs w:val="21"/>
        </w:rPr>
        <w:t xml:space="preserve">: </w:t>
      </w:r>
      <w:r w:rsidR="00510C92" w:rsidRPr="00591266">
        <w:rPr>
          <w:rFonts w:cstheme="minorHAnsi"/>
          <w:iCs/>
          <w:color w:val="000000"/>
          <w:sz w:val="21"/>
          <w:szCs w:val="21"/>
        </w:rPr>
        <w:t xml:space="preserve">Mickey </w:t>
      </w:r>
      <w:proofErr w:type="spellStart"/>
      <w:r w:rsidR="00510C92" w:rsidRPr="00591266">
        <w:rPr>
          <w:rFonts w:cstheme="minorHAnsi"/>
          <w:iCs/>
          <w:color w:val="000000"/>
          <w:sz w:val="21"/>
          <w:szCs w:val="21"/>
        </w:rPr>
        <w:t>Mascarenhas</w:t>
      </w:r>
      <w:proofErr w:type="spellEnd"/>
      <w:r w:rsidR="00510C92" w:rsidRPr="00591266">
        <w:rPr>
          <w:rFonts w:cstheme="minorHAnsi"/>
          <w:b/>
          <w:sz w:val="21"/>
          <w:szCs w:val="21"/>
        </w:rPr>
        <w:t xml:space="preserve">; </w:t>
      </w:r>
      <w:r w:rsidR="00510C92" w:rsidRPr="00591266">
        <w:rPr>
          <w:rFonts w:cstheme="minorHAnsi"/>
          <w:sz w:val="21"/>
          <w:szCs w:val="21"/>
        </w:rPr>
        <w:t xml:space="preserve">Vincent &amp; Tina Giglio; </w:t>
      </w:r>
      <w:proofErr w:type="spellStart"/>
      <w:r w:rsidR="00510C92" w:rsidRPr="00591266">
        <w:rPr>
          <w:rFonts w:cstheme="minorHAnsi"/>
          <w:sz w:val="21"/>
          <w:szCs w:val="21"/>
        </w:rPr>
        <w:t>Louisette</w:t>
      </w:r>
      <w:proofErr w:type="spellEnd"/>
      <w:r w:rsidR="00510C92" w:rsidRPr="00591266">
        <w:rPr>
          <w:rFonts w:cstheme="minorHAnsi"/>
          <w:sz w:val="21"/>
          <w:szCs w:val="21"/>
        </w:rPr>
        <w:t xml:space="preserve"> Harris; Nelson Trapani; Jim Walsh; Miriam Proctor; Elva </w:t>
      </w:r>
      <w:proofErr w:type="spellStart"/>
      <w:r w:rsidR="00510C92" w:rsidRPr="00591266">
        <w:rPr>
          <w:rFonts w:cstheme="minorHAnsi"/>
          <w:sz w:val="21"/>
          <w:szCs w:val="21"/>
        </w:rPr>
        <w:t>Ebdon</w:t>
      </w:r>
      <w:proofErr w:type="spellEnd"/>
      <w:r w:rsidR="00510C92" w:rsidRPr="00591266">
        <w:rPr>
          <w:rFonts w:cstheme="minorHAnsi"/>
          <w:sz w:val="21"/>
          <w:szCs w:val="21"/>
        </w:rPr>
        <w:t xml:space="preserve">, John </w:t>
      </w:r>
      <w:proofErr w:type="spellStart"/>
      <w:r w:rsidR="00510C92" w:rsidRPr="00591266">
        <w:rPr>
          <w:rFonts w:cstheme="minorHAnsi"/>
          <w:sz w:val="21"/>
          <w:szCs w:val="21"/>
        </w:rPr>
        <w:t>Rivalland</w:t>
      </w:r>
      <w:proofErr w:type="spellEnd"/>
      <w:r w:rsidR="00510C92" w:rsidRPr="00591266">
        <w:rPr>
          <w:rFonts w:cstheme="minorHAnsi"/>
          <w:sz w:val="21"/>
          <w:szCs w:val="21"/>
        </w:rPr>
        <w:t xml:space="preserve">, Marie </w:t>
      </w:r>
      <w:proofErr w:type="spellStart"/>
      <w:r w:rsidR="00510C92" w:rsidRPr="00591266">
        <w:rPr>
          <w:rFonts w:cstheme="minorHAnsi"/>
          <w:sz w:val="21"/>
          <w:szCs w:val="21"/>
        </w:rPr>
        <w:t>Rivalland</w:t>
      </w:r>
      <w:proofErr w:type="spellEnd"/>
      <w:r w:rsidR="00510C92" w:rsidRPr="00591266">
        <w:rPr>
          <w:rFonts w:cstheme="minorHAnsi"/>
          <w:sz w:val="21"/>
          <w:szCs w:val="21"/>
        </w:rPr>
        <w:t>, Douglas Gonsalves, Charlotte Godfrey, Linda D’Souza;</w:t>
      </w:r>
      <w:r w:rsidR="00510C92" w:rsidRPr="00591266">
        <w:rPr>
          <w:rFonts w:cstheme="minorHAnsi"/>
          <w:noProof/>
          <w:sz w:val="21"/>
          <w:szCs w:val="21"/>
          <w:lang w:eastAsia="en-AU"/>
        </w:rPr>
        <w:t xml:space="preserve"> </w:t>
      </w:r>
      <w:r w:rsidR="00510C92" w:rsidRPr="00591266">
        <w:rPr>
          <w:rFonts w:cstheme="minorHAnsi"/>
          <w:iCs/>
          <w:sz w:val="21"/>
          <w:szCs w:val="21"/>
        </w:rPr>
        <w:t>Felix Lobo, Margaret Herbstreit; Trevor Anthony Fernandez, Pauline Burke</w:t>
      </w:r>
      <w:r w:rsidR="00510C92" w:rsidRPr="00591266">
        <w:rPr>
          <w:rFonts w:cstheme="minorHAnsi"/>
          <w:sz w:val="21"/>
          <w:szCs w:val="21"/>
        </w:rPr>
        <w:t>, Rudolph D’Souza, Michelle Fowler, Sam Molino,</w:t>
      </w:r>
      <w:r w:rsidR="00510C92" w:rsidRPr="00591266">
        <w:rPr>
          <w:rFonts w:cstheme="minorHAnsi"/>
          <w:noProof/>
          <w:sz w:val="21"/>
          <w:szCs w:val="21"/>
          <w:lang w:eastAsia="en-AU"/>
        </w:rPr>
        <w:t xml:space="preserve"> </w:t>
      </w:r>
      <w:r w:rsidR="00510C92" w:rsidRPr="00591266">
        <w:rPr>
          <w:rFonts w:cstheme="minorHAnsi"/>
          <w:sz w:val="21"/>
          <w:szCs w:val="21"/>
        </w:rPr>
        <w:t xml:space="preserve">Margherita M. La Macchia, Joan Elliot, Archimede </w:t>
      </w:r>
      <w:proofErr w:type="spellStart"/>
      <w:r w:rsidR="00510C92" w:rsidRPr="00591266">
        <w:rPr>
          <w:rFonts w:cstheme="minorHAnsi"/>
          <w:sz w:val="21"/>
          <w:szCs w:val="21"/>
        </w:rPr>
        <w:t>Camba</w:t>
      </w:r>
      <w:proofErr w:type="spellEnd"/>
      <w:r w:rsidR="00510C92" w:rsidRPr="00591266">
        <w:rPr>
          <w:rFonts w:cstheme="minorHAnsi"/>
          <w:sz w:val="21"/>
          <w:szCs w:val="21"/>
        </w:rPr>
        <w:t>, Denzel D’Souza, Melissa D’Souza</w:t>
      </w:r>
      <w:r>
        <w:rPr>
          <w:rFonts w:cstheme="minorHAnsi"/>
          <w:sz w:val="21"/>
          <w:szCs w:val="21"/>
        </w:rPr>
        <w:t xml:space="preserve">; </w:t>
      </w:r>
      <w:r w:rsidR="00510C92" w:rsidRPr="00591266">
        <w:rPr>
          <w:rFonts w:cstheme="minorHAnsi"/>
          <w:sz w:val="21"/>
          <w:szCs w:val="21"/>
        </w:rPr>
        <w:t xml:space="preserve">John </w:t>
      </w:r>
      <w:proofErr w:type="spellStart"/>
      <w:r w:rsidR="00510C92" w:rsidRPr="00591266">
        <w:rPr>
          <w:rFonts w:cstheme="minorHAnsi"/>
          <w:sz w:val="21"/>
          <w:szCs w:val="21"/>
        </w:rPr>
        <w:t>Noal</w:t>
      </w:r>
      <w:proofErr w:type="spellEnd"/>
      <w:r w:rsidR="00510C92" w:rsidRPr="00591266">
        <w:rPr>
          <w:rFonts w:cstheme="minorHAnsi"/>
          <w:sz w:val="21"/>
          <w:szCs w:val="21"/>
        </w:rPr>
        <w:t xml:space="preserve">, Lorraine Thompson, Peg Smith, Gladys </w:t>
      </w:r>
      <w:proofErr w:type="spellStart"/>
      <w:r w:rsidR="00510C92" w:rsidRPr="00591266">
        <w:rPr>
          <w:rFonts w:cstheme="minorHAnsi"/>
          <w:sz w:val="21"/>
          <w:szCs w:val="21"/>
        </w:rPr>
        <w:t>DeRosario</w:t>
      </w:r>
      <w:proofErr w:type="spellEnd"/>
      <w:r w:rsidR="00510C92" w:rsidRPr="00591266">
        <w:rPr>
          <w:rFonts w:cstheme="minorHAnsi"/>
          <w:sz w:val="21"/>
          <w:szCs w:val="21"/>
        </w:rPr>
        <w:t>, Florencio David</w:t>
      </w:r>
      <w:r>
        <w:rPr>
          <w:rFonts w:cstheme="minorHAnsi"/>
          <w:sz w:val="21"/>
          <w:szCs w:val="21"/>
        </w:rPr>
        <w:t>;</w:t>
      </w:r>
      <w:r w:rsidR="00510C92" w:rsidRPr="00591266">
        <w:rPr>
          <w:rFonts w:cstheme="minorHAnsi"/>
          <w:sz w:val="21"/>
          <w:szCs w:val="21"/>
        </w:rPr>
        <w:t xml:space="preserve"> Sr</w:t>
      </w:r>
      <w:r>
        <w:rPr>
          <w:rFonts w:cstheme="minorHAnsi"/>
          <w:sz w:val="21"/>
          <w:szCs w:val="21"/>
        </w:rPr>
        <w:t>.</w:t>
      </w:r>
      <w:r w:rsidR="00510C92" w:rsidRPr="00591266">
        <w:rPr>
          <w:rFonts w:cstheme="minorHAnsi"/>
          <w:sz w:val="21"/>
          <w:szCs w:val="21"/>
        </w:rPr>
        <w:t xml:space="preserve"> Kathy Taranto, Maureen Collins, John </w:t>
      </w:r>
      <w:proofErr w:type="spellStart"/>
      <w:r w:rsidR="00510C92" w:rsidRPr="00591266">
        <w:rPr>
          <w:rFonts w:cstheme="minorHAnsi"/>
          <w:sz w:val="21"/>
          <w:szCs w:val="21"/>
        </w:rPr>
        <w:t>Palamara</w:t>
      </w:r>
      <w:proofErr w:type="spellEnd"/>
      <w:r w:rsidR="00510C92" w:rsidRPr="00591266">
        <w:rPr>
          <w:rFonts w:cstheme="minorHAnsi"/>
          <w:sz w:val="21"/>
          <w:szCs w:val="21"/>
        </w:rPr>
        <w:t xml:space="preserve">, May Ray, Milan </w:t>
      </w:r>
      <w:proofErr w:type="spellStart"/>
      <w:r w:rsidR="00510C92" w:rsidRPr="00591266">
        <w:rPr>
          <w:rFonts w:cstheme="minorHAnsi"/>
          <w:sz w:val="21"/>
          <w:szCs w:val="21"/>
        </w:rPr>
        <w:t>Lozo</w:t>
      </w:r>
      <w:proofErr w:type="spellEnd"/>
      <w:r w:rsidR="00510C92" w:rsidRPr="00591266">
        <w:rPr>
          <w:rFonts w:cstheme="minorHAnsi"/>
          <w:sz w:val="21"/>
          <w:szCs w:val="21"/>
        </w:rPr>
        <w:t xml:space="preserve">, Albert &amp; Hillary D’Souza; Shannon Baker; Margaret </w:t>
      </w:r>
      <w:proofErr w:type="spellStart"/>
      <w:r w:rsidR="00510C92" w:rsidRPr="00591266">
        <w:rPr>
          <w:rFonts w:cstheme="minorHAnsi"/>
          <w:sz w:val="21"/>
          <w:szCs w:val="21"/>
        </w:rPr>
        <w:t>Dowsey</w:t>
      </w:r>
      <w:proofErr w:type="spellEnd"/>
      <w:r w:rsidR="00510C92" w:rsidRPr="00591266">
        <w:rPr>
          <w:rFonts w:cstheme="minorHAnsi"/>
          <w:sz w:val="21"/>
          <w:szCs w:val="21"/>
        </w:rPr>
        <w:t xml:space="preserve">, Janine Capiron; </w:t>
      </w:r>
      <w:r w:rsidR="00510C92" w:rsidRPr="00591266">
        <w:rPr>
          <w:rFonts w:cstheme="minorHAnsi"/>
          <w:iCs/>
          <w:sz w:val="21"/>
          <w:szCs w:val="21"/>
        </w:rPr>
        <w:t xml:space="preserve">George Tickner; </w:t>
      </w:r>
      <w:r w:rsidR="00510C92" w:rsidRPr="00591266">
        <w:rPr>
          <w:rFonts w:cstheme="minorHAnsi"/>
          <w:sz w:val="21"/>
          <w:szCs w:val="21"/>
        </w:rPr>
        <w:t>Jack Foley; Sheila McKenna</w:t>
      </w:r>
      <w:r w:rsidR="00510C92" w:rsidRPr="00591266">
        <w:rPr>
          <w:rFonts w:cstheme="minorHAnsi"/>
          <w:bCs/>
          <w:sz w:val="21"/>
          <w:szCs w:val="21"/>
        </w:rPr>
        <w:t xml:space="preserve">; </w:t>
      </w:r>
      <w:r w:rsidR="00510C92" w:rsidRPr="00591266">
        <w:rPr>
          <w:rFonts w:cstheme="minorHAnsi"/>
          <w:sz w:val="21"/>
          <w:szCs w:val="21"/>
        </w:rPr>
        <w:t xml:space="preserve">Peter Dunne; Tony Molloy; </w:t>
      </w:r>
      <w:r w:rsidR="00510C92" w:rsidRPr="00591266">
        <w:rPr>
          <w:rFonts w:cstheme="minorHAnsi"/>
          <w:bCs/>
          <w:sz w:val="21"/>
          <w:szCs w:val="21"/>
        </w:rPr>
        <w:t>Dulcie Jopling</w:t>
      </w:r>
      <w:r w:rsidR="00510C92" w:rsidRPr="00591266">
        <w:rPr>
          <w:rFonts w:cstheme="minorHAnsi"/>
          <w:sz w:val="21"/>
          <w:szCs w:val="21"/>
        </w:rPr>
        <w:t xml:space="preserve">; </w:t>
      </w:r>
      <w:r w:rsidR="00510C92" w:rsidRPr="00591266">
        <w:rPr>
          <w:rFonts w:cstheme="minorHAnsi"/>
          <w:iCs/>
          <w:sz w:val="21"/>
          <w:szCs w:val="21"/>
        </w:rPr>
        <w:t xml:space="preserve">Gerard Bourke, Alfred Foster, </w:t>
      </w:r>
      <w:r w:rsidR="00510C92" w:rsidRPr="00591266">
        <w:rPr>
          <w:rFonts w:cstheme="minorHAnsi"/>
          <w:sz w:val="21"/>
          <w:szCs w:val="21"/>
        </w:rPr>
        <w:t xml:space="preserve">Joan </w:t>
      </w:r>
      <w:proofErr w:type="spellStart"/>
      <w:r w:rsidR="00510C92" w:rsidRPr="00591266">
        <w:rPr>
          <w:rFonts w:cstheme="minorHAnsi"/>
          <w:sz w:val="21"/>
          <w:szCs w:val="21"/>
        </w:rPr>
        <w:t>Mealing</w:t>
      </w:r>
      <w:proofErr w:type="spellEnd"/>
      <w:r w:rsidR="00510C92" w:rsidRPr="00591266">
        <w:rPr>
          <w:rFonts w:cstheme="minorHAnsi"/>
          <w:sz w:val="21"/>
          <w:szCs w:val="21"/>
        </w:rPr>
        <w:t>; Judith Buckley; Genevieve Rodrigues</w:t>
      </w:r>
      <w:r w:rsidR="00510C92" w:rsidRPr="00591266">
        <w:rPr>
          <w:rFonts w:cstheme="minorHAnsi"/>
          <w:noProof/>
          <w:sz w:val="21"/>
          <w:szCs w:val="21"/>
          <w:lang w:eastAsia="en-AU"/>
        </w:rPr>
        <w:t xml:space="preserve"> </w:t>
      </w:r>
      <w:r w:rsidR="00510C92" w:rsidRPr="00591266">
        <w:rPr>
          <w:rFonts w:cstheme="minorHAnsi"/>
          <w:sz w:val="21"/>
          <w:szCs w:val="21"/>
        </w:rPr>
        <w:t xml:space="preserve">Jean </w:t>
      </w:r>
      <w:proofErr w:type="spellStart"/>
      <w:r w:rsidR="00510C92" w:rsidRPr="00591266">
        <w:rPr>
          <w:rFonts w:cstheme="minorHAnsi"/>
          <w:sz w:val="21"/>
          <w:szCs w:val="21"/>
        </w:rPr>
        <w:t>Allday</w:t>
      </w:r>
      <w:proofErr w:type="spellEnd"/>
      <w:r w:rsidR="00510C92" w:rsidRPr="00591266">
        <w:rPr>
          <w:rFonts w:cstheme="minorHAnsi"/>
          <w:sz w:val="21"/>
          <w:szCs w:val="21"/>
        </w:rPr>
        <w:t xml:space="preserve">; Gloria James; Earnie </w:t>
      </w:r>
      <w:proofErr w:type="spellStart"/>
      <w:r w:rsidR="00510C92" w:rsidRPr="00591266">
        <w:rPr>
          <w:rFonts w:cstheme="minorHAnsi"/>
          <w:sz w:val="21"/>
          <w:szCs w:val="21"/>
        </w:rPr>
        <w:t>Breznik</w:t>
      </w:r>
      <w:proofErr w:type="spellEnd"/>
      <w:r w:rsidR="00510C92" w:rsidRPr="00591266">
        <w:rPr>
          <w:rFonts w:cstheme="minorHAnsi"/>
          <w:bCs/>
          <w:iCs/>
          <w:sz w:val="21"/>
          <w:szCs w:val="21"/>
        </w:rPr>
        <w:t xml:space="preserve">; </w:t>
      </w:r>
      <w:r w:rsidR="00510C92" w:rsidRPr="00591266">
        <w:rPr>
          <w:rFonts w:cstheme="minorHAnsi"/>
          <w:iCs/>
          <w:sz w:val="21"/>
          <w:szCs w:val="21"/>
        </w:rPr>
        <w:t xml:space="preserve">Margaret </w:t>
      </w:r>
      <w:proofErr w:type="spellStart"/>
      <w:r w:rsidR="00510C92" w:rsidRPr="00591266">
        <w:rPr>
          <w:rFonts w:cstheme="minorHAnsi"/>
          <w:iCs/>
          <w:sz w:val="21"/>
          <w:szCs w:val="21"/>
        </w:rPr>
        <w:t>Daveron</w:t>
      </w:r>
      <w:proofErr w:type="spellEnd"/>
      <w:r w:rsidR="00510C92" w:rsidRPr="00591266">
        <w:rPr>
          <w:rFonts w:cstheme="minorHAnsi"/>
          <w:iCs/>
          <w:sz w:val="21"/>
          <w:szCs w:val="21"/>
        </w:rPr>
        <w:t>; Patrick &amp; Maurice Kelly;</w:t>
      </w:r>
      <w:r w:rsidR="00510C92" w:rsidRPr="00591266">
        <w:rPr>
          <w:rFonts w:cstheme="minorHAnsi"/>
          <w:sz w:val="21"/>
          <w:szCs w:val="21"/>
        </w:rPr>
        <w:t xml:space="preserve"> Edward </w:t>
      </w:r>
      <w:proofErr w:type="spellStart"/>
      <w:r w:rsidR="00510C92" w:rsidRPr="00591266">
        <w:rPr>
          <w:rFonts w:cstheme="minorHAnsi"/>
          <w:sz w:val="21"/>
          <w:szCs w:val="21"/>
        </w:rPr>
        <w:t>Majda</w:t>
      </w:r>
      <w:proofErr w:type="spellEnd"/>
      <w:r w:rsidR="00510C92" w:rsidRPr="00591266">
        <w:rPr>
          <w:rFonts w:cstheme="minorHAnsi"/>
          <w:sz w:val="21"/>
          <w:szCs w:val="21"/>
        </w:rPr>
        <w:t xml:space="preserve">; Elizabeth Mary McKay; John H. Moloney; +Fr. Frank Maher; +Fr. Victor </w:t>
      </w:r>
      <w:proofErr w:type="spellStart"/>
      <w:r w:rsidR="00510C92" w:rsidRPr="00591266">
        <w:rPr>
          <w:rFonts w:cstheme="minorHAnsi"/>
          <w:sz w:val="21"/>
          <w:szCs w:val="21"/>
        </w:rPr>
        <w:t>Crennan</w:t>
      </w:r>
      <w:proofErr w:type="spellEnd"/>
      <w:r w:rsidR="00510C92" w:rsidRPr="00591266">
        <w:rPr>
          <w:rFonts w:cstheme="minorHAnsi"/>
          <w:sz w:val="21"/>
          <w:szCs w:val="21"/>
        </w:rPr>
        <w:t>.</w:t>
      </w:r>
      <w:r w:rsidR="00510C92" w:rsidRPr="00C85EA3">
        <w:rPr>
          <w:rFonts w:ascii="Arial" w:hAnsi="Arial" w:cs="Arial"/>
          <w:b/>
          <w:noProof/>
          <w:color w:val="FF0000"/>
          <w:sz w:val="21"/>
          <w:szCs w:val="21"/>
          <w:lang w:eastAsia="en-AU"/>
        </w:rPr>
        <w:t xml:space="preserve"> </w:t>
      </w:r>
    </w:p>
    <w:p w14:paraId="18F90921" w14:textId="5D8931E0"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w:t>
      </w:r>
      <w:r w:rsidR="00450B5D">
        <w:rPr>
          <w:rFonts w:ascii="Arial" w:hAnsi="Arial" w:cs="Arial"/>
          <w:b/>
          <w:color w:val="2F5496" w:themeColor="accent1" w:themeShade="BF"/>
        </w:rPr>
        <w:t>5</w:t>
      </w:r>
      <w:r w:rsidRPr="00CF26BC">
        <w:rPr>
          <w:rFonts w:ascii="Arial" w:hAnsi="Arial" w:cs="Arial"/>
          <w:b/>
          <w:color w:val="2F5496" w:themeColor="accent1" w:themeShade="BF"/>
        </w:rPr>
        <w:t>/</w:t>
      </w:r>
      <w:r>
        <w:rPr>
          <w:rFonts w:ascii="Arial" w:hAnsi="Arial" w:cs="Arial"/>
          <w:b/>
          <w:color w:val="2F5496" w:themeColor="accent1" w:themeShade="BF"/>
        </w:rPr>
        <w:t>0</w:t>
      </w:r>
      <w:r w:rsidR="00450B5D">
        <w:rPr>
          <w:rFonts w:ascii="Arial" w:hAnsi="Arial" w:cs="Arial"/>
          <w:b/>
          <w:color w:val="2F5496" w:themeColor="accent1" w:themeShade="BF"/>
        </w:rPr>
        <w:t>6</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w:t>
      </w:r>
      <w:r w:rsidR="00450B5D">
        <w:rPr>
          <w:rFonts w:ascii="Arial" w:hAnsi="Arial" w:cs="Arial"/>
          <w:b/>
          <w:color w:val="2F5496" w:themeColor="accent1" w:themeShade="BF"/>
        </w:rPr>
        <w:t>933.55</w:t>
      </w:r>
    </w:p>
    <w:p w14:paraId="24DFF089" w14:textId="2D3F405D"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w:t>
      </w:r>
      <w:r w:rsidR="00450B5D">
        <w:rPr>
          <w:rFonts w:ascii="Arial" w:hAnsi="Arial" w:cs="Arial"/>
          <w:b/>
          <w:color w:val="2F5496" w:themeColor="accent1" w:themeShade="BF"/>
        </w:rPr>
        <w:t>5</w:t>
      </w:r>
      <w:r w:rsidRPr="00CF26BC">
        <w:rPr>
          <w:rFonts w:ascii="Arial" w:hAnsi="Arial" w:cs="Arial"/>
          <w:b/>
          <w:color w:val="2F5496" w:themeColor="accent1" w:themeShade="BF"/>
        </w:rPr>
        <w:t>/</w:t>
      </w:r>
      <w:r>
        <w:rPr>
          <w:rFonts w:ascii="Arial" w:hAnsi="Arial" w:cs="Arial"/>
          <w:b/>
          <w:color w:val="2F5496" w:themeColor="accent1" w:themeShade="BF"/>
        </w:rPr>
        <w:t>0</w:t>
      </w:r>
      <w:r w:rsidR="00450B5D">
        <w:rPr>
          <w:rFonts w:ascii="Arial" w:hAnsi="Arial" w:cs="Arial"/>
          <w:b/>
          <w:color w:val="2F5496" w:themeColor="accent1" w:themeShade="BF"/>
        </w:rPr>
        <w:t>6</w:t>
      </w:r>
      <w:r w:rsidRPr="00CF26BC">
        <w:rPr>
          <w:rFonts w:ascii="Arial" w:hAnsi="Arial" w:cs="Arial"/>
          <w:b/>
          <w:color w:val="2F5496" w:themeColor="accent1" w:themeShade="BF"/>
        </w:rPr>
        <w:t xml:space="preserve">/2021 – </w:t>
      </w:r>
      <w:r>
        <w:rPr>
          <w:rFonts w:ascii="Arial" w:hAnsi="Arial" w:cs="Arial"/>
          <w:b/>
          <w:color w:val="2F5496" w:themeColor="accent1" w:themeShade="BF"/>
        </w:rPr>
        <w:t xml:space="preserve">$ </w:t>
      </w:r>
      <w:r w:rsidR="00450B5D">
        <w:rPr>
          <w:rFonts w:ascii="Arial" w:hAnsi="Arial" w:cs="Arial"/>
          <w:b/>
          <w:color w:val="2F5496" w:themeColor="accent1" w:themeShade="BF"/>
        </w:rPr>
        <w:t>193</w:t>
      </w:r>
      <w:r w:rsidR="00F34E3A">
        <w:rPr>
          <w:rFonts w:ascii="Arial" w:hAnsi="Arial" w:cs="Arial"/>
          <w:b/>
          <w:color w:val="2F5496" w:themeColor="accent1" w:themeShade="BF"/>
        </w:rPr>
        <w:t>.00</w:t>
      </w:r>
    </w:p>
    <w:p w14:paraId="3E1B7E6D" w14:textId="6614433F"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3"/>
    <w:bookmarkEnd w:id="4"/>
    <w:bookmarkEnd w:id="5"/>
    <w:bookmarkEnd w:id="6"/>
    <w:bookmarkEnd w:id="7"/>
    <w:p w14:paraId="5CF42859" w14:textId="2DA05CA2" w:rsidR="00510C92" w:rsidRPr="00A30A67" w:rsidRDefault="001B13E9"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00224" behindDoc="0" locked="0" layoutInCell="1" allowOverlap="1" wp14:anchorId="4962BC13" wp14:editId="0C614E43">
                <wp:simplePos x="0" y="0"/>
                <wp:positionH relativeFrom="column">
                  <wp:posOffset>4699000</wp:posOffset>
                </wp:positionH>
                <wp:positionV relativeFrom="paragraph">
                  <wp:posOffset>59055</wp:posOffset>
                </wp:positionV>
                <wp:extent cx="2139315" cy="561975"/>
                <wp:effectExtent l="57150" t="38100" r="51435" b="857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5619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2BC13" id="_x0000_t202" coordsize="21600,21600" o:spt="202" path="m,l,21600r21600,l21600,xe">
                <v:stroke joinstyle="miter"/>
                <v:path gradientshapeok="t" o:connecttype="rect"/>
              </v:shapetype>
              <v:shape id="Text Box 2" o:spid="_x0000_s1028" type="#_x0000_t202" style="position:absolute;left:0;text-align:left;margin-left:370pt;margin-top:4.65pt;width:168.45pt;height:44.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" fillcolor="#c00000" stroked="f">
                <v:shadow on="t" color="black" opacity="41287f" offset="0,1.5pt"/>
                <v:textbox>
                  <w:txbxContent>
                    <w:p w14:paraId="42AF0D36" w14:textId="77777777" w:rsidR="001B13E9" w:rsidRDefault="001B13E9" w:rsidP="001B13E9">
                      <w:pPr>
                        <w:jc w:val="center"/>
                        <w:rPr>
                          <w:rFonts w:ascii="Lucida Calligraphy" w:hAnsi="Lucida Calligraphy"/>
                          <w:b/>
                          <w:sz w:val="20"/>
                          <w:szCs w:val="20"/>
                        </w:rPr>
                      </w:pPr>
                      <w:r>
                        <w:rPr>
                          <w:rFonts w:ascii="Lucida Calligraphy" w:hAnsi="Lucida Calligraphy"/>
                          <w:b/>
                          <w:sz w:val="20"/>
                          <w:szCs w:val="20"/>
                        </w:rPr>
                        <w:t xml:space="preserve">June is the month of </w:t>
                      </w:r>
                    </w:p>
                    <w:p w14:paraId="509AAC41" w14:textId="77777777" w:rsidR="001B13E9" w:rsidRPr="00B8209A" w:rsidRDefault="001B13E9" w:rsidP="001B13E9">
                      <w:pPr>
                        <w:jc w:val="center"/>
                        <w:rPr>
                          <w:rFonts w:ascii="Lucida Calligraphy" w:hAnsi="Lucida Calligraphy"/>
                          <w:b/>
                          <w:sz w:val="20"/>
                          <w:szCs w:val="20"/>
                        </w:rPr>
                      </w:pPr>
                      <w:r>
                        <w:rPr>
                          <w:rFonts w:ascii="Lucida Calligraphy" w:hAnsi="Lucida Calligraphy"/>
                          <w:b/>
                          <w:sz w:val="20"/>
                          <w:szCs w:val="20"/>
                        </w:rPr>
                        <w:t>The Sacred Heart</w:t>
                      </w:r>
                    </w:p>
                    <w:p w14:paraId="58CF1912" w14:textId="77777777" w:rsidR="001B13E9" w:rsidRDefault="001B13E9" w:rsidP="001B13E9"/>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14A66B26" w:rsidR="00510C92" w:rsidRPr="00F34E3A" w:rsidRDefault="00510C92" w:rsidP="00510C92">
      <w:pPr>
        <w:spacing w:after="0" w:line="240" w:lineRule="auto"/>
        <w:ind w:left="-142" w:right="424"/>
        <w:jc w:val="both"/>
        <w:rPr>
          <w:rFonts w:ascii="Arial" w:hAnsi="Arial" w:cs="Arial"/>
          <w:b/>
          <w:noProof/>
          <w:color w:val="FF0000"/>
          <w:sz w:val="21"/>
          <w:szCs w:val="21"/>
          <w:lang w:eastAsia="en-AU"/>
        </w:rPr>
      </w:pPr>
      <w:r w:rsidRPr="00F34E3A">
        <w:rPr>
          <w:rFonts w:ascii="Arial" w:hAnsi="Arial" w:cs="Arial"/>
          <w:b/>
          <w:noProof/>
          <w:color w:val="FF0000"/>
          <w:sz w:val="21"/>
          <w:szCs w:val="21"/>
          <w:lang w:eastAsia="en-AU"/>
        </w:rPr>
        <w:t>Mon:</w:t>
      </w:r>
      <w:r w:rsidRPr="00F34E3A">
        <w:rPr>
          <w:rFonts w:ascii="Arial" w:hAnsi="Arial" w:cs="Arial"/>
          <w:b/>
          <w:noProof/>
          <w:color w:val="FF0000"/>
          <w:sz w:val="21"/>
          <w:szCs w:val="21"/>
          <w:lang w:eastAsia="en-AU"/>
        </w:rPr>
        <w:tab/>
      </w:r>
      <w:r w:rsidR="00450B5D">
        <w:rPr>
          <w:rFonts w:ascii="Arial" w:hAnsi="Arial" w:cs="Arial"/>
          <w:b/>
          <w:noProof/>
          <w:color w:val="FF0000"/>
          <w:sz w:val="21"/>
          <w:szCs w:val="21"/>
          <w:lang w:eastAsia="en-AU"/>
        </w:rPr>
        <w:t>13</w:t>
      </w:r>
      <w:r w:rsidR="00450B5D" w:rsidRPr="00450B5D">
        <w:rPr>
          <w:rFonts w:ascii="Arial" w:hAnsi="Arial" w:cs="Arial"/>
          <w:b/>
          <w:noProof/>
          <w:color w:val="FF0000"/>
          <w:sz w:val="21"/>
          <w:szCs w:val="21"/>
          <w:vertAlign w:val="superscript"/>
          <w:lang w:eastAsia="en-AU"/>
        </w:rPr>
        <w:t>th</w:t>
      </w:r>
      <w:r w:rsidR="00450B5D">
        <w:rPr>
          <w:rFonts w:ascii="Arial" w:hAnsi="Arial" w:cs="Arial"/>
          <w:b/>
          <w:noProof/>
          <w:color w:val="FF0000"/>
          <w:sz w:val="21"/>
          <w:szCs w:val="21"/>
          <w:lang w:eastAsia="en-AU"/>
        </w:rPr>
        <w:t xml:space="preserve"> </w:t>
      </w:r>
      <w:r w:rsidR="00F34E3A" w:rsidRPr="00F34E3A">
        <w:rPr>
          <w:rFonts w:ascii="Arial" w:hAnsi="Arial" w:cs="Arial"/>
          <w:b/>
          <w:noProof/>
          <w:color w:val="FF0000"/>
          <w:sz w:val="21"/>
          <w:szCs w:val="21"/>
          <w:lang w:eastAsia="en-AU"/>
        </w:rPr>
        <w:t>June</w:t>
      </w:r>
      <w:r w:rsidRPr="00F34E3A">
        <w:rPr>
          <w:rFonts w:ascii="Arial" w:hAnsi="Arial" w:cs="Arial"/>
          <w:b/>
          <w:noProof/>
          <w:color w:val="FF0000"/>
          <w:sz w:val="21"/>
          <w:szCs w:val="21"/>
          <w:lang w:eastAsia="en-AU"/>
        </w:rPr>
        <w:tab/>
        <w:t xml:space="preserve">St. </w:t>
      </w:r>
      <w:r w:rsidR="00F34E3A">
        <w:rPr>
          <w:rFonts w:ascii="Arial" w:hAnsi="Arial" w:cs="Arial"/>
          <w:b/>
          <w:noProof/>
          <w:color w:val="FF0000"/>
          <w:sz w:val="21"/>
          <w:szCs w:val="21"/>
          <w:lang w:eastAsia="en-AU"/>
        </w:rPr>
        <w:t>Anthony of Padua, Doctor</w:t>
      </w:r>
    </w:p>
    <w:p w14:paraId="6D149498" w14:textId="4C572DBD" w:rsidR="00510C92" w:rsidRPr="00F34E3A" w:rsidRDefault="00510C92" w:rsidP="00A46DE2">
      <w:pPr>
        <w:spacing w:after="0" w:line="240" w:lineRule="auto"/>
        <w:ind w:left="-142" w:right="424"/>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w:t>Tue:</w:t>
      </w:r>
      <w:r w:rsidRPr="00F34E3A">
        <w:rPr>
          <w:rFonts w:ascii="Arial" w:hAnsi="Arial" w:cs="Arial"/>
          <w:b/>
          <w:noProof/>
          <w:color w:val="538135" w:themeColor="accent6" w:themeShade="BF"/>
          <w:sz w:val="21"/>
          <w:szCs w:val="21"/>
          <w:lang w:eastAsia="en-AU"/>
        </w:rPr>
        <w:tab/>
      </w:r>
      <w:r w:rsidR="00450B5D">
        <w:rPr>
          <w:rFonts w:ascii="Arial" w:hAnsi="Arial" w:cs="Arial"/>
          <w:b/>
          <w:noProof/>
          <w:color w:val="538135" w:themeColor="accent6" w:themeShade="BF"/>
          <w:sz w:val="21"/>
          <w:szCs w:val="21"/>
          <w:lang w:eastAsia="en-AU"/>
        </w:rPr>
        <w:t>14</w:t>
      </w:r>
      <w:r w:rsidR="00450B5D" w:rsidRPr="00450B5D">
        <w:rPr>
          <w:rFonts w:ascii="Arial" w:hAnsi="Arial" w:cs="Arial"/>
          <w:b/>
          <w:noProof/>
          <w:color w:val="538135" w:themeColor="accent6" w:themeShade="BF"/>
          <w:sz w:val="21"/>
          <w:szCs w:val="21"/>
          <w:vertAlign w:val="superscript"/>
          <w:lang w:eastAsia="en-AU"/>
        </w:rPr>
        <w:t>th</w:t>
      </w:r>
      <w:r w:rsidR="00450B5D">
        <w:rPr>
          <w:rFonts w:ascii="Arial" w:hAnsi="Arial" w:cs="Arial"/>
          <w:b/>
          <w:noProof/>
          <w:color w:val="538135" w:themeColor="accent6" w:themeShade="BF"/>
          <w:sz w:val="21"/>
          <w:szCs w:val="21"/>
          <w:lang w:eastAsia="en-AU"/>
        </w:rPr>
        <w:t xml:space="preserve"> </w:t>
      </w:r>
      <w:r w:rsidR="00F34E3A" w:rsidRPr="00F34E3A">
        <w:rPr>
          <w:rFonts w:ascii="Arial" w:hAnsi="Arial" w:cs="Arial"/>
          <w:b/>
          <w:noProof/>
          <w:color w:val="538135" w:themeColor="accent6" w:themeShade="BF"/>
          <w:sz w:val="21"/>
          <w:szCs w:val="21"/>
          <w:lang w:eastAsia="en-AU"/>
        </w:rPr>
        <w:t>June</w:t>
      </w:r>
      <w:r w:rsidRPr="00F34E3A">
        <w:rPr>
          <w:rFonts w:ascii="Arial" w:hAnsi="Arial" w:cs="Arial"/>
          <w:b/>
          <w:noProof/>
          <w:color w:val="538135" w:themeColor="accent6" w:themeShade="BF"/>
          <w:sz w:val="21"/>
          <w:szCs w:val="21"/>
          <w:lang w:eastAsia="en-AU"/>
        </w:rPr>
        <w:tab/>
      </w:r>
      <w:r w:rsidR="00F34E3A">
        <w:rPr>
          <w:rFonts w:ascii="Arial" w:hAnsi="Arial" w:cs="Arial"/>
          <w:b/>
          <w:noProof/>
          <w:color w:val="538135" w:themeColor="accent6" w:themeShade="BF"/>
          <w:sz w:val="21"/>
          <w:szCs w:val="21"/>
          <w:lang w:eastAsia="en-AU"/>
        </w:rPr>
        <w:t>St. Anastasius</w:t>
      </w:r>
    </w:p>
    <w:p w14:paraId="49956A61" w14:textId="1600A5BF"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w:t>Wed:</w:t>
      </w:r>
      <w:r w:rsidRPr="00F34E3A">
        <w:rPr>
          <w:rFonts w:ascii="Arial" w:hAnsi="Arial" w:cs="Arial"/>
          <w:b/>
          <w:noProof/>
          <w:color w:val="538135" w:themeColor="accent6" w:themeShade="BF"/>
          <w:sz w:val="21"/>
          <w:szCs w:val="21"/>
          <w:lang w:eastAsia="en-AU"/>
        </w:rPr>
        <w:tab/>
      </w:r>
      <w:r w:rsidR="00450B5D">
        <w:rPr>
          <w:rFonts w:ascii="Arial" w:hAnsi="Arial" w:cs="Arial"/>
          <w:b/>
          <w:noProof/>
          <w:color w:val="538135" w:themeColor="accent6" w:themeShade="BF"/>
          <w:sz w:val="21"/>
          <w:szCs w:val="21"/>
          <w:lang w:eastAsia="en-AU"/>
        </w:rPr>
        <w:t>15</w:t>
      </w:r>
      <w:r w:rsidR="00450B5D" w:rsidRPr="00450B5D">
        <w:rPr>
          <w:rFonts w:ascii="Arial" w:hAnsi="Arial" w:cs="Arial"/>
          <w:b/>
          <w:noProof/>
          <w:color w:val="538135" w:themeColor="accent6" w:themeShade="BF"/>
          <w:sz w:val="21"/>
          <w:szCs w:val="21"/>
          <w:vertAlign w:val="superscript"/>
          <w:lang w:eastAsia="en-AU"/>
        </w:rPr>
        <w:t>th</w:t>
      </w:r>
      <w:r w:rsidR="00450B5D">
        <w:rPr>
          <w:rFonts w:ascii="Arial" w:hAnsi="Arial" w:cs="Arial"/>
          <w:b/>
          <w:noProof/>
          <w:color w:val="538135" w:themeColor="accent6" w:themeShade="BF"/>
          <w:sz w:val="21"/>
          <w:szCs w:val="21"/>
          <w:lang w:eastAsia="en-AU"/>
        </w:rPr>
        <w:t xml:space="preserve"> </w:t>
      </w:r>
      <w:r w:rsidR="00F34E3A" w:rsidRPr="00F34E3A">
        <w:rPr>
          <w:rFonts w:ascii="Arial" w:hAnsi="Arial" w:cs="Arial"/>
          <w:b/>
          <w:noProof/>
          <w:color w:val="538135" w:themeColor="accent6" w:themeShade="BF"/>
          <w:sz w:val="21"/>
          <w:szCs w:val="21"/>
          <w:lang w:eastAsia="en-AU"/>
        </w:rPr>
        <w:t>June</w:t>
      </w:r>
      <w:r w:rsidRPr="00F34E3A">
        <w:rPr>
          <w:rFonts w:ascii="Arial" w:hAnsi="Arial" w:cs="Arial"/>
          <w:b/>
          <w:noProof/>
          <w:color w:val="538135" w:themeColor="accent6" w:themeShade="BF"/>
          <w:sz w:val="21"/>
          <w:szCs w:val="21"/>
          <w:lang w:eastAsia="en-AU"/>
        </w:rPr>
        <w:tab/>
        <w:t xml:space="preserve">St. </w:t>
      </w:r>
      <w:r w:rsidR="00F34E3A">
        <w:rPr>
          <w:rFonts w:ascii="Arial" w:hAnsi="Arial" w:cs="Arial"/>
          <w:b/>
          <w:noProof/>
          <w:color w:val="538135" w:themeColor="accent6" w:themeShade="BF"/>
          <w:sz w:val="21"/>
          <w:szCs w:val="21"/>
          <w:lang w:eastAsia="en-AU"/>
        </w:rPr>
        <w:t>Germaine Cousin</w:t>
      </w:r>
    </w:p>
    <w:p w14:paraId="041ED918" w14:textId="734BF134"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450B5D">
        <w:rPr>
          <w:rFonts w:ascii="Arial" w:hAnsi="Arial" w:cs="Arial"/>
          <w:b/>
          <w:noProof/>
          <w:color w:val="538135" w:themeColor="accent6" w:themeShade="BF"/>
          <w:sz w:val="21"/>
          <w:szCs w:val="21"/>
          <w:lang w:eastAsia="en-AU"/>
        </w:rPr>
        <w:t>16</w:t>
      </w:r>
      <w:r w:rsidR="00450B5D" w:rsidRPr="00450B5D">
        <w:rPr>
          <w:rFonts w:ascii="Arial" w:hAnsi="Arial" w:cs="Arial"/>
          <w:b/>
          <w:noProof/>
          <w:color w:val="538135" w:themeColor="accent6" w:themeShade="BF"/>
          <w:sz w:val="21"/>
          <w:szCs w:val="21"/>
          <w:vertAlign w:val="superscript"/>
          <w:lang w:eastAsia="en-AU"/>
        </w:rPr>
        <w:t>th</w:t>
      </w:r>
      <w:r w:rsidR="00450B5D">
        <w:rPr>
          <w:rFonts w:ascii="Arial" w:hAnsi="Arial" w:cs="Arial"/>
          <w:b/>
          <w:noProof/>
          <w:color w:val="538135" w:themeColor="accent6" w:themeShade="BF"/>
          <w:sz w:val="21"/>
          <w:szCs w:val="21"/>
          <w:lang w:eastAsia="en-AU"/>
        </w:rPr>
        <w:t xml:space="preserve"> </w:t>
      </w:r>
      <w:r w:rsidR="00F34E3A" w:rsidRPr="00F34E3A">
        <w:rPr>
          <w:rFonts w:ascii="Arial" w:hAnsi="Arial" w:cs="Arial"/>
          <w:b/>
          <w:noProof/>
          <w:color w:val="538135" w:themeColor="accent6" w:themeShade="BF"/>
          <w:sz w:val="21"/>
          <w:szCs w:val="21"/>
          <w:lang w:eastAsia="en-AU"/>
        </w:rPr>
        <w:t>June</w:t>
      </w:r>
      <w:r w:rsidRPr="00F34E3A">
        <w:rPr>
          <w:rFonts w:ascii="Arial" w:hAnsi="Arial" w:cs="Arial"/>
          <w:b/>
          <w:noProof/>
          <w:color w:val="538135" w:themeColor="accent6" w:themeShade="BF"/>
          <w:sz w:val="21"/>
          <w:szCs w:val="21"/>
          <w:lang w:eastAsia="en-AU"/>
        </w:rPr>
        <w:tab/>
        <w:t>S</w:t>
      </w:r>
      <w:r w:rsidR="00F34E3A">
        <w:rPr>
          <w:rFonts w:ascii="Arial" w:hAnsi="Arial" w:cs="Arial"/>
          <w:b/>
          <w:noProof/>
          <w:color w:val="538135" w:themeColor="accent6" w:themeShade="BF"/>
          <w:sz w:val="21"/>
          <w:szCs w:val="21"/>
          <w:lang w:eastAsia="en-AU"/>
        </w:rPr>
        <w:t>t. John Francis Regis</w:t>
      </w:r>
    </w:p>
    <w:p w14:paraId="2E7B16A2" w14:textId="6ACF6A9C"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w:t>Fri:</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1</w:t>
      </w:r>
      <w:r w:rsidR="00450B5D">
        <w:rPr>
          <w:rFonts w:ascii="Arial" w:hAnsi="Arial" w:cs="Arial"/>
          <w:b/>
          <w:noProof/>
          <w:color w:val="538135" w:themeColor="accent6" w:themeShade="BF"/>
          <w:sz w:val="21"/>
          <w:szCs w:val="21"/>
          <w:lang w:eastAsia="en-AU"/>
        </w:rPr>
        <w:t>7</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r>
      <w:r w:rsidR="00A1515D" w:rsidRPr="00F34E3A">
        <w:rPr>
          <w:rFonts w:ascii="Arial" w:hAnsi="Arial" w:cs="Arial"/>
          <w:b/>
          <w:noProof/>
          <w:color w:val="538135" w:themeColor="accent6" w:themeShade="BF"/>
          <w:sz w:val="21"/>
          <w:szCs w:val="21"/>
          <w:lang w:eastAsia="en-AU"/>
        </w:rPr>
        <w:t xml:space="preserve">St. </w:t>
      </w:r>
      <w:r w:rsidR="00123DAF">
        <w:rPr>
          <w:rFonts w:ascii="Arial" w:hAnsi="Arial" w:cs="Arial"/>
          <w:b/>
          <w:noProof/>
          <w:color w:val="538135" w:themeColor="accent6" w:themeShade="BF"/>
          <w:sz w:val="21"/>
          <w:szCs w:val="21"/>
          <w:lang w:eastAsia="en-AU"/>
        </w:rPr>
        <w:t>Teresa of Portugal</w:t>
      </w:r>
    </w:p>
    <w:p w14:paraId="3D89348C" w14:textId="5B22AB02" w:rsidR="00510C92" w:rsidRPr="00220855" w:rsidRDefault="00510C92" w:rsidP="00220855">
      <w:pPr>
        <w:spacing w:after="120" w:line="240" w:lineRule="auto"/>
        <w:ind w:left="-142" w:right="142"/>
        <w:rPr>
          <w:rFonts w:ascii="Arial" w:hAnsi="Arial" w:cs="Arial"/>
          <w:b/>
          <w:noProof/>
          <w:color w:val="FF0000"/>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F34E3A">
        <w:rPr>
          <w:rFonts w:ascii="Arial" w:hAnsi="Arial" w:cs="Arial"/>
          <w:b/>
          <w:noProof/>
          <w:color w:val="538135" w:themeColor="accent6" w:themeShade="BF"/>
          <w:sz w:val="21"/>
          <w:szCs w:val="21"/>
          <w:lang w:eastAsia="en-AU"/>
        </w:rPr>
        <w:t>Sat:</w:t>
      </w:r>
      <w:r w:rsidRPr="00F34E3A">
        <w:rPr>
          <w:rFonts w:ascii="Arial" w:hAnsi="Arial" w:cs="Arial"/>
          <w:b/>
          <w:noProof/>
          <w:color w:val="538135" w:themeColor="accent6" w:themeShade="BF"/>
          <w:sz w:val="21"/>
          <w:szCs w:val="21"/>
          <w:lang w:eastAsia="en-AU"/>
        </w:rPr>
        <w:tab/>
      </w:r>
      <w:r w:rsidR="00F34E3A" w:rsidRPr="00F34E3A">
        <w:rPr>
          <w:rFonts w:ascii="Arial" w:hAnsi="Arial" w:cs="Arial"/>
          <w:b/>
          <w:noProof/>
          <w:color w:val="538135" w:themeColor="accent6" w:themeShade="BF"/>
          <w:sz w:val="21"/>
          <w:szCs w:val="21"/>
          <w:lang w:eastAsia="en-AU"/>
        </w:rPr>
        <w:t>1</w:t>
      </w:r>
      <w:r w:rsidR="00450B5D">
        <w:rPr>
          <w:rFonts w:ascii="Arial" w:hAnsi="Arial" w:cs="Arial"/>
          <w:b/>
          <w:noProof/>
          <w:color w:val="538135" w:themeColor="accent6" w:themeShade="BF"/>
          <w:sz w:val="21"/>
          <w:szCs w:val="21"/>
          <w:lang w:eastAsia="en-AU"/>
        </w:rPr>
        <w:t>8</w:t>
      </w:r>
      <w:r w:rsidR="00F34E3A" w:rsidRPr="00F34E3A">
        <w:rPr>
          <w:rFonts w:ascii="Arial" w:hAnsi="Arial" w:cs="Arial"/>
          <w:b/>
          <w:noProof/>
          <w:color w:val="538135" w:themeColor="accent6" w:themeShade="BF"/>
          <w:sz w:val="21"/>
          <w:szCs w:val="21"/>
          <w:vertAlign w:val="superscript"/>
          <w:lang w:eastAsia="en-AU"/>
        </w:rPr>
        <w:t>th</w:t>
      </w:r>
      <w:r w:rsidR="00F34E3A" w:rsidRPr="00F34E3A">
        <w:rPr>
          <w:rFonts w:ascii="Arial" w:hAnsi="Arial" w:cs="Arial"/>
          <w:b/>
          <w:noProof/>
          <w:color w:val="538135" w:themeColor="accent6" w:themeShade="BF"/>
          <w:sz w:val="21"/>
          <w:szCs w:val="21"/>
          <w:lang w:eastAsia="en-AU"/>
        </w:rPr>
        <w:t xml:space="preserve"> June</w:t>
      </w:r>
      <w:r w:rsidRPr="00F34E3A">
        <w:rPr>
          <w:rFonts w:ascii="Arial" w:hAnsi="Arial" w:cs="Arial"/>
          <w:b/>
          <w:noProof/>
          <w:color w:val="538135" w:themeColor="accent6" w:themeShade="BF"/>
          <w:sz w:val="21"/>
          <w:szCs w:val="21"/>
          <w:lang w:eastAsia="en-AU"/>
        </w:rPr>
        <w:tab/>
      </w:r>
      <w:r w:rsidR="00EC5332" w:rsidRPr="00F34E3A">
        <w:rPr>
          <w:rFonts w:ascii="Arial" w:hAnsi="Arial" w:cs="Arial"/>
          <w:b/>
          <w:noProof/>
          <w:color w:val="538135" w:themeColor="accent6" w:themeShade="BF"/>
          <w:sz w:val="21"/>
          <w:szCs w:val="21"/>
          <w:lang w:eastAsia="en-AU"/>
        </w:rPr>
        <w:t>St</w:t>
      </w:r>
      <w:r w:rsidR="00123DAF">
        <w:rPr>
          <w:rFonts w:ascii="Arial" w:hAnsi="Arial" w:cs="Arial"/>
          <w:b/>
          <w:noProof/>
          <w:color w:val="538135" w:themeColor="accent6" w:themeShade="BF"/>
          <w:sz w:val="21"/>
          <w:szCs w:val="21"/>
          <w:lang w:eastAsia="en-AU"/>
        </w:rPr>
        <w:t>. Marina</w:t>
      </w:r>
    </w:p>
    <w:p w14:paraId="249D9C7D" w14:textId="77777777" w:rsidR="00220855" w:rsidRPr="00911FEC" w:rsidRDefault="00220855" w:rsidP="00220855">
      <w:pPr>
        <w:shd w:val="clear" w:color="auto" w:fill="F4B083" w:themeFill="accent2" w:themeFillTint="99"/>
        <w:spacing w:after="0" w:line="240" w:lineRule="auto"/>
        <w:ind w:left="-142" w:right="284"/>
        <w:jc w:val="center"/>
        <w:rPr>
          <w:rFonts w:ascii="Arial" w:eastAsia="Gulim" w:hAnsi="Arial" w:cs="Arial"/>
          <w:b/>
          <w:color w:val="FF0000"/>
          <w:sz w:val="24"/>
          <w:szCs w:val="24"/>
          <w:lang w:val="en" w:eastAsia="en-AU"/>
        </w:rPr>
      </w:pPr>
      <w:r w:rsidRPr="00911FEC">
        <w:rPr>
          <w:rFonts w:ascii="Arial" w:eastAsia="Gulim" w:hAnsi="Arial" w:cs="Arial"/>
          <w:b/>
          <w:color w:val="FF0000"/>
          <w:sz w:val="24"/>
          <w:szCs w:val="24"/>
          <w:lang w:val="en" w:eastAsia="en-AU"/>
        </w:rPr>
        <w:t>MELBOURNE CLERGY CONFERENCE</w:t>
      </w:r>
    </w:p>
    <w:p w14:paraId="4D891E1B" w14:textId="77777777" w:rsidR="00220855" w:rsidRPr="00C01D2B" w:rsidRDefault="00220855" w:rsidP="00220855">
      <w:pPr>
        <w:spacing w:after="0" w:line="240" w:lineRule="auto"/>
        <w:ind w:left="-142" w:right="284"/>
        <w:jc w:val="both"/>
        <w:rPr>
          <w:rFonts w:ascii="Arial" w:eastAsia="Times New Roman" w:hAnsi="Arial" w:cs="Arial"/>
        </w:rPr>
      </w:pPr>
      <w:r w:rsidRPr="00C01D2B">
        <w:rPr>
          <w:rFonts w:ascii="Arial" w:eastAsia="Times New Roman" w:hAnsi="Arial" w:cs="Arial"/>
        </w:rPr>
        <w:t>Dear parishioners</w:t>
      </w:r>
    </w:p>
    <w:p w14:paraId="2054E294" w14:textId="76A6F92D" w:rsidR="00220855" w:rsidRPr="00C01D2B" w:rsidRDefault="00220855" w:rsidP="00220855">
      <w:pPr>
        <w:spacing w:after="120" w:line="240" w:lineRule="auto"/>
        <w:ind w:left="-142" w:right="284" w:firstLine="862"/>
        <w:jc w:val="both"/>
        <w:rPr>
          <w:rFonts w:ascii="Arial" w:eastAsia="Times New Roman" w:hAnsi="Arial" w:cs="Arial"/>
        </w:rPr>
      </w:pPr>
      <w:r w:rsidRPr="00C01D2B">
        <w:rPr>
          <w:rFonts w:ascii="Arial" w:eastAsia="Times New Roman" w:hAnsi="Arial" w:cs="Arial"/>
        </w:rPr>
        <w:t xml:space="preserve">Once a year, all the priests of the Diocese of Melbourne will meet for a Clergy Conference. This year all the priests and the bishops will meet at </w:t>
      </w:r>
      <w:r w:rsidRPr="00C01D2B">
        <w:rPr>
          <w:rFonts w:ascii="Arial" w:hAnsi="Arial" w:cs="Arial"/>
          <w:shd w:val="clear" w:color="auto" w:fill="FFFFFF"/>
        </w:rPr>
        <w:t>RACV Cape Schanck Resort</w:t>
      </w:r>
      <w:r w:rsidRPr="00C01D2B">
        <w:rPr>
          <w:rFonts w:ascii="Arial" w:hAnsi="Arial" w:cs="Arial"/>
        </w:rPr>
        <w:t xml:space="preserve"> </w:t>
      </w:r>
      <w:r w:rsidRPr="00C01D2B">
        <w:rPr>
          <w:rFonts w:ascii="Arial" w:hAnsi="Arial" w:cs="Arial"/>
          <w:shd w:val="clear" w:color="auto" w:fill="FFFFFF"/>
        </w:rPr>
        <w:t xml:space="preserve">Trent Jones Drive (via Boneo Road), Cape Schanck, from Monday 13 June 2022 to Friday 17 June 2022. In that week there will be </w:t>
      </w:r>
      <w:r w:rsidRPr="00C01D2B">
        <w:rPr>
          <w:rFonts w:ascii="Arial" w:hAnsi="Arial" w:cs="Arial"/>
          <w:highlight w:val="yellow"/>
          <w:u w:val="single"/>
          <w:shd w:val="clear" w:color="auto" w:fill="FFFFFF"/>
        </w:rPr>
        <w:t>no</w:t>
      </w:r>
      <w:r w:rsidRPr="00C01D2B">
        <w:rPr>
          <w:rFonts w:ascii="Arial" w:hAnsi="Arial" w:cs="Arial"/>
          <w:shd w:val="clear" w:color="auto" w:fill="FFFFFF"/>
        </w:rPr>
        <w:t xml:space="preserve"> Masses in the morning at 9.00 am.</w:t>
      </w:r>
      <w:r w:rsidRPr="00220855">
        <w:rPr>
          <w:rFonts w:ascii="Arial" w:hAnsi="Arial" w:cs="Arial"/>
          <w:b/>
          <w:noProof/>
          <w:color w:val="538135" w:themeColor="accent6" w:themeShade="BF"/>
          <w:sz w:val="21"/>
          <w:szCs w:val="21"/>
          <w:lang w:eastAsia="en-AU"/>
        </w:rPr>
        <w:t xml:space="preserve"> </w:t>
      </w:r>
    </w:p>
    <w:p w14:paraId="6CA61659" w14:textId="4965DD68" w:rsidR="00510C92" w:rsidRPr="00123DAF" w:rsidRDefault="00911FEC"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294842">
        <w:rPr>
          <w:rFonts w:ascii="Arial" w:hAnsi="Arial" w:cs="Arial"/>
          <w:b/>
          <w:color w:val="FF0000"/>
          <w:sz w:val="24"/>
          <w:szCs w:val="24"/>
        </w:rPr>
        <w:t xml:space="preserve">THE MOST HOLY TRINITY SUNDAY - REFLECTION ON THE GOSPEL </w:t>
      </w:r>
      <w:r>
        <w:rPr>
          <w:rFonts w:ascii="Arial" w:hAnsi="Arial" w:cs="Arial"/>
          <w:b/>
          <w:color w:val="FF0000"/>
          <w:sz w:val="24"/>
          <w:szCs w:val="24"/>
        </w:rPr>
        <w:t xml:space="preserve">OF </w:t>
      </w:r>
      <w:r w:rsidRPr="00294842">
        <w:rPr>
          <w:rFonts w:ascii="Arial" w:hAnsi="Arial" w:cs="Arial"/>
          <w:b/>
          <w:color w:val="FF0000"/>
          <w:sz w:val="24"/>
          <w:szCs w:val="24"/>
        </w:rPr>
        <w:t>JOHN 16:12-15</w:t>
      </w:r>
      <w:r>
        <w:rPr>
          <w:rFonts w:ascii="Arial" w:hAnsi="Arial" w:cs="Arial"/>
          <w:b/>
          <w:color w:val="FF0000"/>
          <w:sz w:val="24"/>
          <w:szCs w:val="24"/>
        </w:rPr>
        <w:t xml:space="preserve"> </w:t>
      </w:r>
      <w:bookmarkEnd w:id="9"/>
      <w:bookmarkEnd w:id="10"/>
    </w:p>
    <w:p w14:paraId="2013EE17" w14:textId="77777777" w:rsidR="00294842" w:rsidRPr="00D84AE3" w:rsidRDefault="00294842" w:rsidP="00294842">
      <w:pPr>
        <w:pStyle w:val="NormalWeb"/>
        <w:shd w:val="clear" w:color="auto" w:fill="FFFFFF"/>
        <w:spacing w:before="0" w:beforeAutospacing="0" w:after="0" w:afterAutospacing="0"/>
        <w:ind w:left="-142" w:right="283"/>
        <w:jc w:val="both"/>
        <w:rPr>
          <w:rFonts w:ascii="Arial" w:hAnsi="Arial" w:cs="Arial"/>
          <w:sz w:val="21"/>
          <w:szCs w:val="21"/>
        </w:rPr>
      </w:pPr>
      <w:r w:rsidRPr="00D84AE3">
        <w:rPr>
          <w:rFonts w:ascii="Arial" w:hAnsi="Arial" w:cs="Arial"/>
          <w:noProof/>
          <w:sz w:val="21"/>
          <w:szCs w:val="21"/>
          <w:lang w:val="en-AU" w:eastAsia="en-AU"/>
        </w:rPr>
        <w:drawing>
          <wp:anchor distT="0" distB="0" distL="114300" distR="114300" simplePos="0" relativeHeight="251708416" behindDoc="1" locked="0" layoutInCell="1" allowOverlap="1" wp14:anchorId="266118E5" wp14:editId="052D65B5">
            <wp:simplePos x="0" y="0"/>
            <wp:positionH relativeFrom="column">
              <wp:posOffset>-58420</wp:posOffset>
            </wp:positionH>
            <wp:positionV relativeFrom="paragraph">
              <wp:posOffset>96520</wp:posOffset>
            </wp:positionV>
            <wp:extent cx="1306830" cy="1640205"/>
            <wp:effectExtent l="0" t="0" r="7620" b="0"/>
            <wp:wrapTight wrapText="bothSides">
              <wp:wrapPolygon edited="0">
                <wp:start x="0" y="0"/>
                <wp:lineTo x="0" y="21324"/>
                <wp:lineTo x="21411" y="21324"/>
                <wp:lineTo x="2141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06830" cy="1640205"/>
                    </a:xfrm>
                    <a:prstGeom prst="rect">
                      <a:avLst/>
                    </a:prstGeom>
                  </pic:spPr>
                </pic:pic>
              </a:graphicData>
            </a:graphic>
            <wp14:sizeRelH relativeFrom="page">
              <wp14:pctWidth>0</wp14:pctWidth>
            </wp14:sizeRelH>
            <wp14:sizeRelV relativeFrom="page">
              <wp14:pctHeight>0</wp14:pctHeight>
            </wp14:sizeRelV>
          </wp:anchor>
        </w:drawing>
      </w:r>
      <w:r w:rsidRPr="00D84AE3">
        <w:rPr>
          <w:rFonts w:ascii="Arial" w:hAnsi="Arial" w:cs="Arial"/>
          <w:sz w:val="21"/>
          <w:szCs w:val="21"/>
        </w:rPr>
        <w:t>This week we return to the liturgical season of Ordinary Time. This Sunday and next Sunday, however, are designated as solemnities, special days that call our attention to central mysteries of our faith. Today, on the first Sunday after Pentecost, we celebrate the Solemnity of the Most Holy Trinity. This feast invites us to consider what we believe about God, who has revealed himself to us in the Trinity—one God in three persons.</w:t>
      </w:r>
    </w:p>
    <w:p w14:paraId="37A1B814" w14:textId="04D5CF32" w:rsidR="00294842" w:rsidRPr="00D84AE3" w:rsidRDefault="00294842" w:rsidP="00911FEC">
      <w:pPr>
        <w:pStyle w:val="NormalWeb"/>
        <w:shd w:val="clear" w:color="auto" w:fill="FFFFFF"/>
        <w:spacing w:before="60" w:beforeAutospacing="0" w:after="0" w:afterAutospacing="0"/>
        <w:ind w:left="-142" w:right="284"/>
        <w:jc w:val="both"/>
        <w:rPr>
          <w:rFonts w:ascii="Arial" w:hAnsi="Arial" w:cs="Arial"/>
          <w:sz w:val="21"/>
          <w:szCs w:val="21"/>
        </w:rPr>
      </w:pPr>
      <w:r w:rsidRPr="00D84AE3">
        <w:rPr>
          <w:rFonts w:ascii="Arial" w:hAnsi="Arial" w:cs="Arial"/>
          <w:sz w:val="21"/>
          <w:szCs w:val="21"/>
        </w:rPr>
        <w:t xml:space="preserve">The verses of today's Gospel come near the end of Jesus' long discourse at the Last Supper. In the early part of this discourse, as we saw last week on Pentecost, Jesus offers assurances to the disciples. Even though he must leave the disciples, he tells them that they will have a future because of the help he will send them in the Holy Spirit. In this section, he focuses more on the shape of the future, which will include Jesus' victory over the world that they will share in. The disciples of Jesus cannot know the future. They can only know </w:t>
      </w:r>
      <w:r w:rsidR="00911FEC" w:rsidRPr="00D84AE3">
        <w:rPr>
          <w:rFonts w:ascii="Arial" w:hAnsi="Arial" w:cs="Arial"/>
          <w:sz w:val="21"/>
          <w:szCs w:val="21"/>
        </w:rPr>
        <w:t>that</w:t>
      </w:r>
      <w:r w:rsidRPr="00D84AE3">
        <w:rPr>
          <w:rFonts w:ascii="Arial" w:hAnsi="Arial" w:cs="Arial"/>
          <w:sz w:val="21"/>
          <w:szCs w:val="21"/>
        </w:rPr>
        <w:t xml:space="preserve"> whatever shape the future takes, they will not have to face it alone. They have the Spirit of Truth, who will continue to provide the teaching of Jesus in the future.</w:t>
      </w:r>
    </w:p>
    <w:p w14:paraId="61E86A73" w14:textId="5D59F23F" w:rsidR="00510C92" w:rsidRPr="00D84AE3" w:rsidRDefault="00D84AE3" w:rsidP="00294842">
      <w:pPr>
        <w:pStyle w:val="NormalWeb"/>
        <w:shd w:val="clear" w:color="auto" w:fill="FFFFFF"/>
        <w:spacing w:before="60" w:beforeAutospacing="0" w:after="120" w:afterAutospacing="0"/>
        <w:ind w:left="-142" w:right="283"/>
        <w:jc w:val="both"/>
        <w:rPr>
          <w:rFonts w:ascii="Arial" w:hAnsi="Arial" w:cs="Arial"/>
          <w:sz w:val="21"/>
          <w:szCs w:val="21"/>
        </w:rPr>
      </w:pPr>
      <w:r w:rsidRPr="00D84AE3">
        <w:rPr>
          <w:rFonts w:ascii="Arial" w:hAnsi="Arial" w:cs="Arial"/>
          <w:b/>
          <w:noProof/>
          <w:sz w:val="21"/>
          <w:szCs w:val="21"/>
          <w:lang w:val="en-AU" w:eastAsia="en-AU"/>
        </w:rPr>
        <mc:AlternateContent>
          <mc:Choice Requires="wps">
            <w:drawing>
              <wp:anchor distT="0" distB="0" distL="114300" distR="114300" simplePos="0" relativeHeight="251709440" behindDoc="0" locked="0" layoutInCell="1" allowOverlap="1" wp14:anchorId="30F464B4" wp14:editId="72BC9300">
                <wp:simplePos x="0" y="0"/>
                <wp:positionH relativeFrom="column">
                  <wp:posOffset>-196850</wp:posOffset>
                </wp:positionH>
                <wp:positionV relativeFrom="paragraph">
                  <wp:posOffset>513080</wp:posOffset>
                </wp:positionV>
                <wp:extent cx="716407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04A99" id="Straight Connector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0.4pt" to="548.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" strokecolor="#ccb16e" strokeweight="3pt"/>
            </w:pict>
          </mc:Fallback>
        </mc:AlternateContent>
      </w:r>
      <w:r w:rsidR="00294842" w:rsidRPr="00D84AE3">
        <w:rPr>
          <w:rFonts w:ascii="Arial" w:hAnsi="Arial" w:cs="Arial"/>
          <w:sz w:val="21"/>
          <w:szCs w:val="21"/>
        </w:rPr>
        <w:t xml:space="preserve">Reading this passage on Trinity Sunday reinforces our understanding of the unity shared by the members of the Trinity. Although the idea of one God in three persons remains a mystery, we have the assurance that, as Jesus and the Father share all, </w:t>
      </w:r>
      <w:proofErr w:type="gramStart"/>
      <w:r w:rsidR="00294842" w:rsidRPr="00D84AE3">
        <w:rPr>
          <w:rFonts w:ascii="Arial" w:hAnsi="Arial" w:cs="Arial"/>
          <w:sz w:val="21"/>
          <w:szCs w:val="21"/>
        </w:rPr>
        <w:t>Jesus</w:t>
      </w:r>
      <w:proofErr w:type="gramEnd"/>
      <w:r w:rsidR="00294842" w:rsidRPr="00D84AE3">
        <w:rPr>
          <w:rFonts w:ascii="Arial" w:hAnsi="Arial" w:cs="Arial"/>
          <w:sz w:val="21"/>
          <w:szCs w:val="21"/>
        </w:rPr>
        <w:t xml:space="preserve"> and the Spirit share all.</w:t>
      </w:r>
    </w:p>
    <w:p w14:paraId="0EBBCD18" w14:textId="33F1C687" w:rsidR="00911FEC" w:rsidRPr="00E94CD8" w:rsidRDefault="00FA0274"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FA0274">
        <w:rPr>
          <w:rFonts w:ascii="Arial" w:eastAsia="Gulim" w:hAnsi="Arial" w:cs="Arial"/>
          <w:b/>
          <w:color w:val="FF0000"/>
          <w:sz w:val="24"/>
          <w:szCs w:val="24"/>
          <w:lang w:val="en" w:eastAsia="en-AU"/>
        </w:rPr>
        <w:t>TRINITY SUNDAY: CELEBRATING THE MYSTERY OF GOD’S LOVE</w:t>
      </w:r>
    </w:p>
    <w:p w14:paraId="7E281B3A" w14:textId="77777777" w:rsidR="00FA0274" w:rsidRPr="00FA0274" w:rsidRDefault="00FA0274" w:rsidP="00FA0274">
      <w:pPr>
        <w:spacing w:after="0" w:line="240" w:lineRule="auto"/>
        <w:ind w:left="-142" w:right="283"/>
        <w:jc w:val="both"/>
        <w:rPr>
          <w:rFonts w:ascii="Arial" w:eastAsia="Times New Roman" w:hAnsi="Arial" w:cs="Arial"/>
        </w:rPr>
      </w:pPr>
      <w:r w:rsidRPr="00FA0274">
        <w:rPr>
          <w:rFonts w:ascii="Arial" w:eastAsia="Times New Roman" w:hAnsi="Arial" w:cs="Arial"/>
        </w:rPr>
        <w:t>From Melbourne Catholic</w:t>
      </w:r>
    </w:p>
    <w:p w14:paraId="439D1472" w14:textId="5B108A2B" w:rsidR="00FA0274" w:rsidRPr="00FA0274" w:rsidRDefault="000248C4" w:rsidP="000248C4">
      <w:pPr>
        <w:spacing w:after="120" w:line="240" w:lineRule="auto"/>
        <w:ind w:left="-142" w:right="284"/>
        <w:jc w:val="both"/>
        <w:rPr>
          <w:rFonts w:ascii="Arial" w:eastAsia="Times New Roman" w:hAnsi="Arial" w:cs="Arial"/>
        </w:rPr>
      </w:pPr>
      <w:r w:rsidRPr="00123DAF">
        <w:rPr>
          <w:rFonts w:ascii="Arial" w:hAnsi="Arial" w:cs="Arial"/>
          <w:b/>
          <w:noProof/>
          <w:lang w:eastAsia="en-AU"/>
        </w:rPr>
        <mc:AlternateContent>
          <mc:Choice Requires="wps">
            <w:drawing>
              <wp:anchor distT="0" distB="0" distL="114300" distR="114300" simplePos="0" relativeHeight="251714560" behindDoc="0" locked="0" layoutInCell="1" allowOverlap="1" wp14:anchorId="70899685" wp14:editId="0A781AFC">
                <wp:simplePos x="0" y="0"/>
                <wp:positionH relativeFrom="column">
                  <wp:posOffset>-200025</wp:posOffset>
                </wp:positionH>
                <wp:positionV relativeFrom="paragraph">
                  <wp:posOffset>672465</wp:posOffset>
                </wp:positionV>
                <wp:extent cx="7164070" cy="0"/>
                <wp:effectExtent l="0" t="19050" r="36830" b="19050"/>
                <wp:wrapNone/>
                <wp:docPr id="9" name="Straight Connector 9"/>
                <wp:cNvGraphicFramePr/>
                <a:graphic xmlns:a="http://schemas.openxmlformats.org/drawingml/2006/main">
                  <a:graphicData uri="http://schemas.microsoft.com/office/word/2010/wordprocessingShape">
                    <wps:wsp>
                      <wps:cNvCnPr/>
                      <wps:spPr>
                        <a:xfrm flipV="1">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38530" id="Straight Connector 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2.95pt" to="548.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" strokecolor="#ccb16e" strokeweight="3pt"/>
            </w:pict>
          </mc:Fallback>
        </mc:AlternateContent>
      </w:r>
      <w:r w:rsidR="00FA0274" w:rsidRPr="00FA0274">
        <w:rPr>
          <w:rFonts w:ascii="Arial" w:eastAsia="Times New Roman" w:hAnsi="Arial" w:cs="Arial"/>
        </w:rPr>
        <w:t xml:space="preserve">On Sunday 12 June, we celebrate the feast of Trinity Sunday. Unless we know a little about the history behind the </w:t>
      </w:r>
      <w:proofErr w:type="gramStart"/>
      <w:r w:rsidR="00FA0274" w:rsidRPr="00FA0274">
        <w:rPr>
          <w:rFonts w:ascii="Arial" w:eastAsia="Times New Roman" w:hAnsi="Arial" w:cs="Arial"/>
        </w:rPr>
        <w:t>words</w:t>
      </w:r>
      <w:proofErr w:type="gramEnd"/>
      <w:r w:rsidR="00FA0274" w:rsidRPr="00FA0274">
        <w:rPr>
          <w:rFonts w:ascii="Arial" w:eastAsia="Times New Roman" w:hAnsi="Arial" w:cs="Arial"/>
        </w:rPr>
        <w:t xml:space="preserve"> we use to describe God as Trinity, it is easy to dismiss the belief as concerned with divine mathematics. It really celebrates something much deeper: the intimacy of God’s presence to us in our world and in the Church through Jesus.</w:t>
      </w:r>
      <w:r w:rsidR="00FA0274" w:rsidRPr="00FA0274">
        <w:rPr>
          <w:rFonts w:ascii="Arial" w:eastAsia="Times New Roman" w:hAnsi="Arial" w:cs="Arial"/>
        </w:rPr>
        <w:t xml:space="preserve"> </w:t>
      </w:r>
      <w:r w:rsidR="00FA0274" w:rsidRPr="00FA0274">
        <w:rPr>
          <w:rFonts w:ascii="Arial" w:eastAsia="Times New Roman" w:hAnsi="Arial" w:cs="Arial"/>
        </w:rPr>
        <w:t>Continue reading:</w:t>
      </w:r>
      <w:r w:rsidR="00FA0274" w:rsidRPr="00FA0274">
        <w:rPr>
          <w:rFonts w:ascii="Arial" w:hAnsi="Arial" w:cs="Arial"/>
        </w:rPr>
        <w:t xml:space="preserve"> </w:t>
      </w:r>
      <w:hyperlink r:id="rId11" w:history="1">
        <w:r w:rsidR="00FA0274" w:rsidRPr="00FA0274">
          <w:rPr>
            <w:rStyle w:val="Hyperlink"/>
            <w:rFonts w:ascii="Arial" w:hAnsi="Arial" w:cs="Arial"/>
          </w:rPr>
          <w:t>Trinity Sunday: Celebrating the mystery of God’s… | Melbourne Catholic</w:t>
        </w:r>
      </w:hyperlink>
    </w:p>
    <w:p w14:paraId="39AC96FF" w14:textId="7443FA36" w:rsidR="000248C4" w:rsidRPr="000248C4" w:rsidRDefault="000248C4" w:rsidP="000248C4">
      <w:pPr>
        <w:shd w:val="clear" w:color="auto" w:fill="F4B083" w:themeFill="accent2" w:themeFillTint="99"/>
        <w:spacing w:after="0" w:line="240" w:lineRule="auto"/>
        <w:ind w:left="-142" w:right="284"/>
        <w:jc w:val="center"/>
        <w:rPr>
          <w:rFonts w:ascii="Arial" w:eastAsia="Gulim" w:hAnsi="Arial" w:cs="Arial"/>
          <w:b/>
          <w:color w:val="FF0000"/>
          <w:sz w:val="24"/>
          <w:szCs w:val="24"/>
          <w:lang w:val="en" w:eastAsia="en-AU"/>
        </w:rPr>
      </w:pPr>
      <w:r w:rsidRPr="000248C4">
        <w:rPr>
          <w:rFonts w:ascii="Arial" w:eastAsia="Gulim" w:hAnsi="Arial" w:cs="Arial"/>
          <w:b/>
          <w:color w:val="FF0000"/>
          <w:sz w:val="24"/>
          <w:szCs w:val="24"/>
          <w:lang w:val="en" w:eastAsia="en-AU"/>
        </w:rPr>
        <w:t>THE LITTLE FLOWER: WHEN THE SPIRIT WORKS QUIETLY</w:t>
      </w:r>
    </w:p>
    <w:p w14:paraId="17452FD9" w14:textId="77777777" w:rsidR="000248C4" w:rsidRPr="00EB2BA6" w:rsidRDefault="000248C4" w:rsidP="000248C4">
      <w:pPr>
        <w:spacing w:after="0" w:line="240" w:lineRule="auto"/>
        <w:ind w:left="-142" w:right="284"/>
        <w:jc w:val="both"/>
        <w:rPr>
          <w:rFonts w:ascii="Arial" w:eastAsia="Times New Roman" w:hAnsi="Arial" w:cs="Arial"/>
        </w:rPr>
      </w:pPr>
      <w:r w:rsidRPr="00EB2BA6">
        <w:rPr>
          <w:rFonts w:ascii="Arial" w:eastAsia="Times New Roman" w:hAnsi="Arial" w:cs="Arial"/>
        </w:rPr>
        <w:t>From Melbourne Catholic</w:t>
      </w:r>
    </w:p>
    <w:p w14:paraId="53676C55" w14:textId="77777777" w:rsidR="000248C4" w:rsidRPr="00EB2BA6" w:rsidRDefault="000248C4" w:rsidP="000248C4">
      <w:pPr>
        <w:pStyle w:val="NormalWeb"/>
        <w:shd w:val="clear" w:color="auto" w:fill="FFFFFF"/>
        <w:spacing w:before="0" w:beforeAutospacing="0" w:after="0" w:afterAutospacing="0"/>
        <w:ind w:left="-142" w:right="284"/>
        <w:jc w:val="both"/>
        <w:rPr>
          <w:rFonts w:ascii="Arial" w:hAnsi="Arial" w:cs="Arial"/>
          <w:sz w:val="22"/>
          <w:szCs w:val="22"/>
        </w:rPr>
      </w:pPr>
      <w:r w:rsidRPr="00EB2BA6">
        <w:rPr>
          <w:rFonts w:ascii="Arial" w:hAnsi="Arial" w:cs="Arial"/>
          <w:sz w:val="22"/>
          <w:szCs w:val="22"/>
        </w:rPr>
        <w:t>On the feast of Pentecost 1887, the young Thérèse of Lisieux would ask her father permission to enter Carmel and become a nun. While the Spirit sometimes comes with great drama and force, as the apostles experienced, he also moves quietly, like in a hidden conversation between a father and his daughter.</w:t>
      </w:r>
      <w:r w:rsidRPr="00EB2BA6">
        <w:rPr>
          <w:rFonts w:ascii="Arial" w:hAnsi="Arial" w:cs="Arial"/>
          <w:sz w:val="22"/>
          <w:szCs w:val="22"/>
        </w:rPr>
        <w:t xml:space="preserve"> Continuing reading: </w:t>
      </w:r>
    </w:p>
    <w:p w14:paraId="2EEB1932" w14:textId="2FF0C65A" w:rsidR="00911FEC" w:rsidRDefault="000248C4" w:rsidP="00EB2BA6">
      <w:pPr>
        <w:pStyle w:val="NormalWeb"/>
        <w:shd w:val="clear" w:color="auto" w:fill="FFFFFF"/>
        <w:spacing w:before="0" w:beforeAutospacing="0" w:after="120" w:afterAutospacing="0"/>
        <w:ind w:left="-142" w:right="284"/>
        <w:jc w:val="both"/>
        <w:rPr>
          <w:rFonts w:ascii="Arial" w:hAnsi="Arial" w:cs="Arial"/>
          <w:noProof/>
          <w:lang w:eastAsia="en-AU"/>
        </w:rPr>
      </w:pPr>
      <w:r w:rsidRPr="00EB2BA6">
        <w:rPr>
          <w:rFonts w:ascii="Arial" w:hAnsi="Arial" w:cs="Arial"/>
          <w:b/>
          <w:noProof/>
          <w:sz w:val="22"/>
          <w:szCs w:val="22"/>
          <w:lang w:eastAsia="en-AU"/>
        </w:rPr>
        <mc:AlternateContent>
          <mc:Choice Requires="wps">
            <w:drawing>
              <wp:anchor distT="0" distB="0" distL="114300" distR="114300" simplePos="0" relativeHeight="251706368" behindDoc="0" locked="0" layoutInCell="1" allowOverlap="1" wp14:anchorId="5B6AA3C5" wp14:editId="0F8243AD">
                <wp:simplePos x="0" y="0"/>
                <wp:positionH relativeFrom="column">
                  <wp:posOffset>-193040</wp:posOffset>
                </wp:positionH>
                <wp:positionV relativeFrom="paragraph">
                  <wp:posOffset>210820</wp:posOffset>
                </wp:positionV>
                <wp:extent cx="7164070" cy="0"/>
                <wp:effectExtent l="0" t="19050" r="36830" b="19050"/>
                <wp:wrapNone/>
                <wp:docPr id="21" name="Straight Connector 21"/>
                <wp:cNvGraphicFramePr/>
                <a:graphic xmlns:a="http://schemas.openxmlformats.org/drawingml/2006/main">
                  <a:graphicData uri="http://schemas.microsoft.com/office/word/2010/wordprocessingShape">
                    <wps:wsp>
                      <wps:cNvCnPr/>
                      <wps:spPr>
                        <a:xfrm flipV="1">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787C8F" id="Straight Connector 2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6.6pt" to="548.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" strokecolor="#ccb16e" strokeweight="3pt"/>
            </w:pict>
          </mc:Fallback>
        </mc:AlternateContent>
      </w:r>
      <w:hyperlink r:id="rId12" w:history="1">
        <w:r w:rsidRPr="00EB2BA6">
          <w:rPr>
            <w:rStyle w:val="Hyperlink"/>
            <w:rFonts w:ascii="Arial" w:hAnsi="Arial" w:cs="Arial"/>
            <w:sz w:val="22"/>
            <w:szCs w:val="22"/>
          </w:rPr>
          <w:t>The Little Flower: When the Spirit works quietly | Melbourne Catholic</w:t>
        </w:r>
      </w:hyperlink>
    </w:p>
    <w:p w14:paraId="120F1638" w14:textId="1E76FA15" w:rsidR="00C200B8" w:rsidRPr="00E94CD8" w:rsidRDefault="00D23587" w:rsidP="00C200B8">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911FEC">
        <w:rPr>
          <w:rFonts w:ascii="Arial" w:eastAsia="Gulim" w:hAnsi="Arial" w:cs="Arial"/>
          <w:b/>
          <w:color w:val="FF0000"/>
          <w:sz w:val="24"/>
          <w:szCs w:val="24"/>
          <w:lang w:val="en" w:eastAsia="en-AU"/>
        </w:rPr>
        <w:t>CATHOLIC MISSION</w:t>
      </w:r>
      <w:r w:rsidR="00D86434" w:rsidRPr="00911FEC">
        <w:rPr>
          <w:rFonts w:ascii="Arial" w:eastAsia="Gulim" w:hAnsi="Arial" w:cs="Arial"/>
          <w:b/>
          <w:color w:val="FF0000"/>
          <w:sz w:val="24"/>
          <w:szCs w:val="24"/>
          <w:lang w:val="en" w:eastAsia="en-AU"/>
        </w:rPr>
        <w:t xml:space="preserve">: PROPAGATION OF THE FAITH APPEAL </w:t>
      </w:r>
      <w:r w:rsidRPr="00911FEC">
        <w:rPr>
          <w:rFonts w:ascii="Arial" w:eastAsia="Gulim" w:hAnsi="Arial" w:cs="Arial"/>
          <w:b/>
          <w:color w:val="FF0000"/>
          <w:sz w:val="24"/>
          <w:szCs w:val="24"/>
          <w:lang w:val="en" w:eastAsia="en-AU"/>
        </w:rPr>
        <w:t>THIS WEEKEND</w:t>
      </w:r>
      <w:r>
        <w:rPr>
          <w:rFonts w:ascii="Arial" w:eastAsia="Gulim" w:hAnsi="Arial" w:cs="Arial"/>
          <w:b/>
          <w:color w:val="FF0000"/>
          <w:lang w:val="en" w:eastAsia="en-AU"/>
        </w:rPr>
        <w:t xml:space="preserve"> </w:t>
      </w:r>
    </w:p>
    <w:bookmarkEnd w:id="1"/>
    <w:p w14:paraId="3B3CC0C5" w14:textId="6E5174B9" w:rsidR="00297FC9" w:rsidRPr="00EB2BA6" w:rsidRDefault="00297FC9" w:rsidP="00297FC9">
      <w:pPr>
        <w:spacing w:after="60" w:line="240" w:lineRule="auto"/>
        <w:ind w:left="2268" w:right="284"/>
        <w:jc w:val="both"/>
        <w:rPr>
          <w:rFonts w:ascii="Arial" w:hAnsi="Arial" w:cs="Arial"/>
          <w:sz w:val="20"/>
          <w:szCs w:val="20"/>
        </w:rPr>
      </w:pPr>
      <w:r w:rsidRPr="00EB2BA6">
        <w:rPr>
          <w:rFonts w:ascii="Arial" w:hAnsi="Arial" w:cs="Arial"/>
          <w:noProof/>
          <w:sz w:val="20"/>
          <w:szCs w:val="20"/>
        </w:rPr>
        <w:drawing>
          <wp:anchor distT="0" distB="0" distL="114300" distR="114300" simplePos="0" relativeHeight="251710464" behindDoc="1" locked="0" layoutInCell="1" allowOverlap="1" wp14:anchorId="22DC81E0" wp14:editId="147AB399">
            <wp:simplePos x="0" y="0"/>
            <wp:positionH relativeFrom="column">
              <wp:posOffset>3175</wp:posOffset>
            </wp:positionH>
            <wp:positionV relativeFrom="paragraph">
              <wp:posOffset>0</wp:posOffset>
            </wp:positionV>
            <wp:extent cx="1219200" cy="352425"/>
            <wp:effectExtent l="0" t="0" r="0" b="952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BA6">
        <w:rPr>
          <w:rFonts w:ascii="Arial" w:hAnsi="Arial" w:cs="Arial"/>
          <w:sz w:val="20"/>
          <w:szCs w:val="20"/>
        </w:rPr>
        <w:t xml:space="preserve">Thank you so much for your generous partnership with life-changing mission programs like the establishment of the </w:t>
      </w:r>
      <w:proofErr w:type="spellStart"/>
      <w:r w:rsidRPr="00EB2BA6">
        <w:rPr>
          <w:rFonts w:ascii="Arial" w:hAnsi="Arial" w:cs="Arial"/>
          <w:sz w:val="20"/>
          <w:szCs w:val="20"/>
        </w:rPr>
        <w:t>Deberety</w:t>
      </w:r>
      <w:proofErr w:type="spellEnd"/>
      <w:r w:rsidRPr="00EB2BA6">
        <w:rPr>
          <w:rFonts w:ascii="Arial" w:hAnsi="Arial" w:cs="Arial"/>
          <w:sz w:val="20"/>
          <w:szCs w:val="20"/>
        </w:rPr>
        <w:t xml:space="preserve"> Goat Rearing Centre in </w:t>
      </w:r>
      <w:proofErr w:type="spellStart"/>
      <w:r w:rsidRPr="00EB2BA6">
        <w:rPr>
          <w:rFonts w:ascii="Arial" w:hAnsi="Arial" w:cs="Arial"/>
          <w:sz w:val="20"/>
          <w:szCs w:val="20"/>
        </w:rPr>
        <w:t>Emdibir</w:t>
      </w:r>
      <w:proofErr w:type="spellEnd"/>
      <w:r w:rsidRPr="00EB2BA6">
        <w:rPr>
          <w:rFonts w:ascii="Arial" w:hAnsi="Arial" w:cs="Arial"/>
          <w:sz w:val="20"/>
          <w:szCs w:val="20"/>
        </w:rPr>
        <w:t xml:space="preserve">, Ethiopia. </w:t>
      </w:r>
    </w:p>
    <w:p w14:paraId="607805AB" w14:textId="4712E11B" w:rsidR="00297FC9" w:rsidRPr="00EB2BA6" w:rsidRDefault="00297FC9" w:rsidP="00297FC9">
      <w:pPr>
        <w:spacing w:after="0" w:line="240" w:lineRule="auto"/>
        <w:ind w:left="-142" w:right="284"/>
        <w:jc w:val="both"/>
        <w:rPr>
          <w:rFonts w:ascii="Arial" w:hAnsi="Arial" w:cs="Arial"/>
          <w:b/>
          <w:bCs/>
          <w:sz w:val="20"/>
          <w:szCs w:val="20"/>
        </w:rPr>
      </w:pPr>
      <w:r w:rsidRPr="00EB2BA6">
        <w:rPr>
          <w:rFonts w:ascii="Arial" w:hAnsi="Arial" w:cs="Arial"/>
          <w:b/>
          <w:bCs/>
          <w:sz w:val="20"/>
          <w:szCs w:val="20"/>
        </w:rPr>
        <w:t>Your gift is helping the Church and the local community work towards constructing the Centre, supplying feed and veterinary medication, and procuring goats to provide nutritious milk to help address</w:t>
      </w:r>
      <w:r w:rsidR="00220855" w:rsidRPr="00EB2BA6">
        <w:rPr>
          <w:rFonts w:ascii="Arial" w:hAnsi="Arial" w:cs="Arial"/>
          <w:b/>
          <w:bCs/>
          <w:sz w:val="20"/>
          <w:szCs w:val="20"/>
        </w:rPr>
        <w:t xml:space="preserve"> </w:t>
      </w:r>
      <w:r w:rsidRPr="00EB2BA6">
        <w:rPr>
          <w:rFonts w:ascii="Arial" w:hAnsi="Arial" w:cs="Arial"/>
          <w:b/>
          <w:bCs/>
          <w:sz w:val="20"/>
          <w:szCs w:val="20"/>
        </w:rPr>
        <w:t>problems like malnutrition in babies and children. Your gift also supports mission programs</w:t>
      </w:r>
      <w:r w:rsidR="00220855" w:rsidRPr="00EB2BA6">
        <w:rPr>
          <w:rFonts w:ascii="Arial" w:hAnsi="Arial" w:cs="Arial"/>
          <w:b/>
          <w:bCs/>
          <w:sz w:val="20"/>
          <w:szCs w:val="20"/>
        </w:rPr>
        <w:t xml:space="preserve"> </w:t>
      </w:r>
      <w:r w:rsidRPr="00EB2BA6">
        <w:rPr>
          <w:rFonts w:ascii="Arial" w:hAnsi="Arial" w:cs="Arial"/>
          <w:b/>
          <w:bCs/>
          <w:sz w:val="20"/>
          <w:szCs w:val="20"/>
        </w:rPr>
        <w:t xml:space="preserve">around the world that reach out and give life to those in most need. </w:t>
      </w:r>
    </w:p>
    <w:p w14:paraId="39D9C8A7" w14:textId="45899C87" w:rsidR="007B19D0" w:rsidRPr="00EB2BA6" w:rsidRDefault="00EB2BA6" w:rsidP="00EB2BA6">
      <w:pPr>
        <w:spacing w:after="120" w:line="240" w:lineRule="auto"/>
        <w:ind w:left="-142" w:right="284"/>
        <w:jc w:val="both"/>
        <w:rPr>
          <w:rFonts w:ascii="Arial" w:eastAsia="Times New Roman" w:hAnsi="Arial" w:cs="Arial"/>
          <w:sz w:val="20"/>
          <w:szCs w:val="20"/>
        </w:rPr>
      </w:pPr>
      <w:r w:rsidRPr="00123DAF">
        <w:rPr>
          <w:rFonts w:ascii="Arial" w:hAnsi="Arial" w:cs="Arial"/>
          <w:b/>
          <w:noProof/>
          <w:lang w:eastAsia="en-AU"/>
        </w:rPr>
        <mc:AlternateContent>
          <mc:Choice Requires="wps">
            <w:drawing>
              <wp:anchor distT="0" distB="0" distL="114300" distR="114300" simplePos="0" relativeHeight="251718656" behindDoc="0" locked="0" layoutInCell="1" allowOverlap="1" wp14:anchorId="23FF4F5D" wp14:editId="50590C3E">
                <wp:simplePos x="0" y="0"/>
                <wp:positionH relativeFrom="column">
                  <wp:posOffset>-200025</wp:posOffset>
                </wp:positionH>
                <wp:positionV relativeFrom="paragraph">
                  <wp:posOffset>481965</wp:posOffset>
                </wp:positionV>
                <wp:extent cx="7164070" cy="0"/>
                <wp:effectExtent l="0" t="19050" r="36830" b="19050"/>
                <wp:wrapNone/>
                <wp:docPr id="11" name="Straight Connector 11"/>
                <wp:cNvGraphicFramePr/>
                <a:graphic xmlns:a="http://schemas.openxmlformats.org/drawingml/2006/main">
                  <a:graphicData uri="http://schemas.microsoft.com/office/word/2010/wordprocessingShape">
                    <wps:wsp>
                      <wps:cNvCnPr/>
                      <wps:spPr>
                        <a:xfrm flipV="1">
                          <a:off x="0" y="0"/>
                          <a:ext cx="71640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D24F2" id="Straight Connector 1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7.95pt" to="548.3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" strokecolor="#ccb16e" strokeweight="3pt"/>
            </w:pict>
          </mc:Fallback>
        </mc:AlternateContent>
      </w:r>
      <w:r w:rsidR="00297FC9" w:rsidRPr="00EB2BA6">
        <w:rPr>
          <w:rFonts w:ascii="Arial" w:hAnsi="Arial" w:cs="Arial"/>
          <w:sz w:val="20"/>
          <w:szCs w:val="20"/>
        </w:rPr>
        <w:t>To learn more about the impact of your support, visit catholicmission.org.au/our-work</w:t>
      </w:r>
      <w:r w:rsidR="00911FEC" w:rsidRPr="00EB2BA6">
        <w:rPr>
          <w:rFonts w:ascii="Arial" w:hAnsi="Arial" w:cs="Arial"/>
          <w:sz w:val="20"/>
          <w:szCs w:val="20"/>
        </w:rPr>
        <w:t xml:space="preserve">, </w:t>
      </w:r>
      <w:r w:rsidR="00297FC9" w:rsidRPr="00EB2BA6">
        <w:rPr>
          <w:rFonts w:ascii="Arial" w:hAnsi="Arial" w:cs="Arial"/>
          <w:sz w:val="20"/>
          <w:szCs w:val="20"/>
        </w:rPr>
        <w:t xml:space="preserve">where you can also sign up for our regular newsletter. If you missed your opportunity to learn about this vital mission program, or wish to contribute again, please go to </w:t>
      </w:r>
      <w:r w:rsidR="00297FC9" w:rsidRPr="00EB2BA6">
        <w:rPr>
          <w:rFonts w:ascii="Arial" w:hAnsi="Arial" w:cs="Arial"/>
          <w:color w:val="2F5496" w:themeColor="accent1" w:themeShade="BF"/>
          <w:sz w:val="20"/>
          <w:szCs w:val="20"/>
        </w:rPr>
        <w:t>catholicmission.org.au/</w:t>
      </w:r>
      <w:r w:rsidR="00220855" w:rsidRPr="00EB2BA6">
        <w:rPr>
          <w:rFonts w:ascii="Arial" w:hAnsi="Arial" w:cs="Arial"/>
          <w:color w:val="2F5496" w:themeColor="accent1" w:themeShade="BF"/>
          <w:sz w:val="20"/>
          <w:szCs w:val="20"/>
        </w:rPr>
        <w:t xml:space="preserve">Ethiopia </w:t>
      </w:r>
      <w:r w:rsidR="00297FC9" w:rsidRPr="00EB2BA6">
        <w:rPr>
          <w:rFonts w:ascii="Arial" w:hAnsi="Arial" w:cs="Arial"/>
          <w:sz w:val="20"/>
          <w:szCs w:val="20"/>
        </w:rPr>
        <w:t>or scan the QR code below today.</w:t>
      </w:r>
      <w:r w:rsidRPr="00EB2BA6">
        <w:rPr>
          <w:rFonts w:ascii="Arial" w:hAnsi="Arial" w:cs="Arial"/>
          <w:b/>
          <w:noProof/>
          <w:lang w:eastAsia="en-AU"/>
        </w:rPr>
        <w:t xml:space="preserve"> </w:t>
      </w:r>
    </w:p>
    <w:p w14:paraId="26EDFC79" w14:textId="6750E3D9" w:rsidR="00EB2BA6" w:rsidRPr="00EB2BA6" w:rsidRDefault="00EB2BA6" w:rsidP="00EB2BA6">
      <w:pPr>
        <w:shd w:val="clear" w:color="auto" w:fill="F4B083" w:themeFill="accent2" w:themeFillTint="99"/>
        <w:spacing w:after="0" w:line="240" w:lineRule="auto"/>
        <w:ind w:left="-142" w:right="284"/>
        <w:jc w:val="center"/>
        <w:rPr>
          <w:rFonts w:ascii="Arial" w:eastAsia="Gulim" w:hAnsi="Arial" w:cs="Arial"/>
          <w:b/>
          <w:color w:val="FF0000"/>
          <w:sz w:val="24"/>
          <w:szCs w:val="24"/>
          <w:lang w:val="en" w:eastAsia="en-AU"/>
        </w:rPr>
      </w:pPr>
      <w:r w:rsidRPr="00EB2BA6">
        <w:rPr>
          <w:rFonts w:ascii="Arial" w:hAnsi="Arial" w:cs="Arial"/>
          <w:b/>
          <w:color w:val="FF0000"/>
          <w:sz w:val="24"/>
          <w:szCs w:val="24"/>
        </w:rPr>
        <w:t>SAFEGUARDING</w:t>
      </w:r>
    </w:p>
    <w:p w14:paraId="12FB7B83" w14:textId="77777777" w:rsidR="00EB2BA6" w:rsidRPr="00C01D2B" w:rsidRDefault="00EB2BA6" w:rsidP="00EB2BA6">
      <w:pPr>
        <w:spacing w:after="0" w:line="240" w:lineRule="auto"/>
        <w:ind w:left="-142" w:right="283"/>
        <w:jc w:val="both"/>
        <w:rPr>
          <w:rFonts w:ascii="Arial" w:hAnsi="Arial" w:cs="Arial"/>
          <w:noProof/>
          <w:sz w:val="20"/>
          <w:szCs w:val="20"/>
          <w:lang w:val="en-US"/>
        </w:rPr>
      </w:pPr>
      <w:r w:rsidRPr="00C01D2B">
        <w:rPr>
          <w:rFonts w:ascii="Arial" w:hAnsi="Arial" w:cs="Arial"/>
          <w:noProof/>
          <w:sz w:val="20"/>
          <w:szCs w:val="20"/>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54BE03FD" w14:textId="77777777" w:rsidR="00EB2BA6" w:rsidRPr="00C01D2B" w:rsidRDefault="00EB2BA6" w:rsidP="00EB2BA6">
      <w:pPr>
        <w:spacing w:after="0" w:line="240" w:lineRule="auto"/>
        <w:ind w:left="-142" w:right="284"/>
        <w:rPr>
          <w:rFonts w:ascii="Arial" w:hAnsi="Arial" w:cs="Arial"/>
          <w:b/>
          <w:noProof/>
          <w:color w:val="BF8F00" w:themeColor="accent4" w:themeShade="BF"/>
          <w:sz w:val="20"/>
          <w:szCs w:val="20"/>
          <w:lang w:eastAsia="en-AU"/>
        </w:rPr>
      </w:pPr>
      <w:r w:rsidRPr="00C01D2B">
        <w:rPr>
          <w:rFonts w:ascii="Arial" w:hAnsi="Arial" w:cs="Arial"/>
          <w:noProof/>
          <w:sz w:val="20"/>
          <w:szCs w:val="20"/>
          <w:lang w:val="en-US"/>
        </w:rPr>
        <w:t>The completed forms are required by April 30. Please return to Fr Vittorio or email to the Parish office as soon as possible. Many thanks for all the wonderful work you do!</w:t>
      </w:r>
      <w:r w:rsidRPr="00C01D2B">
        <w:rPr>
          <w:rFonts w:ascii="Arial" w:hAnsi="Arial" w:cs="Arial"/>
          <w:b/>
          <w:noProof/>
          <w:color w:val="BF8F00" w:themeColor="accent4" w:themeShade="BF"/>
          <w:sz w:val="20"/>
          <w:szCs w:val="20"/>
          <w:lang w:eastAsia="en-AU"/>
        </w:rPr>
        <w:t xml:space="preserve"> </w:t>
      </w:r>
    </w:p>
    <w:p w14:paraId="18ABF1FB" w14:textId="77777777" w:rsidR="00EB2BA6" w:rsidRPr="00C01D2B" w:rsidRDefault="00EB2BA6" w:rsidP="00EB2BA6">
      <w:pPr>
        <w:spacing w:before="120" w:after="0" w:line="240" w:lineRule="auto"/>
        <w:ind w:left="-142" w:right="284"/>
        <w:rPr>
          <w:rFonts w:ascii="Arial" w:hAnsi="Arial" w:cs="Arial"/>
          <w:b/>
          <w:noProof/>
          <w:color w:val="FF0000"/>
          <w:sz w:val="20"/>
          <w:szCs w:val="20"/>
          <w:lang w:eastAsia="en-AU"/>
        </w:rPr>
      </w:pPr>
      <w:r w:rsidRPr="00C01D2B">
        <w:rPr>
          <w:rFonts w:ascii="Arial" w:hAnsi="Arial" w:cs="Arial"/>
          <w:b/>
          <w:noProof/>
          <w:color w:val="FF0000"/>
          <w:sz w:val="20"/>
          <w:szCs w:val="20"/>
          <w:lang w:eastAsia="en-AU"/>
        </w:rPr>
        <w:t>A number of copies of the declaration of the code of conduct will be in the Nathex.</w:t>
      </w:r>
    </w:p>
    <w:p w14:paraId="73EA5588" w14:textId="79E80DA5" w:rsidR="00220855" w:rsidRPr="00C01D2B" w:rsidRDefault="00EB2BA6" w:rsidP="00EB2BA6">
      <w:pPr>
        <w:spacing w:after="0" w:line="240" w:lineRule="auto"/>
        <w:ind w:left="-142" w:right="284"/>
        <w:jc w:val="both"/>
        <w:rPr>
          <w:rFonts w:ascii="Arial" w:eastAsia="Times New Roman" w:hAnsi="Arial" w:cs="Arial"/>
        </w:rPr>
      </w:pPr>
      <w:r w:rsidRPr="00C01D2B">
        <w:rPr>
          <w:rFonts w:ascii="Arial" w:hAnsi="Arial" w:cs="Arial"/>
          <w:b/>
          <w:noProof/>
          <w:color w:val="FF0000"/>
          <w:sz w:val="20"/>
          <w:szCs w:val="20"/>
          <w:lang w:eastAsia="en-AU"/>
        </w:rPr>
        <w:t>Further, in the website of the parish you will find all the information about the code of conduct.</w:t>
      </w:r>
    </w:p>
    <w:sectPr w:rsidR="00220855" w:rsidRPr="00C01D2B"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0248C4"/>
    <w:rsid w:val="000B6D50"/>
    <w:rsid w:val="00123DAF"/>
    <w:rsid w:val="00187A77"/>
    <w:rsid w:val="001B13E9"/>
    <w:rsid w:val="001E0E41"/>
    <w:rsid w:val="00207EA8"/>
    <w:rsid w:val="00210DC3"/>
    <w:rsid w:val="00220855"/>
    <w:rsid w:val="00252931"/>
    <w:rsid w:val="002702A5"/>
    <w:rsid w:val="00294842"/>
    <w:rsid w:val="00297FC9"/>
    <w:rsid w:val="002C113A"/>
    <w:rsid w:val="002C27ED"/>
    <w:rsid w:val="002C36FF"/>
    <w:rsid w:val="002C65F0"/>
    <w:rsid w:val="002E2AE5"/>
    <w:rsid w:val="002E5B5B"/>
    <w:rsid w:val="003432C1"/>
    <w:rsid w:val="003809AA"/>
    <w:rsid w:val="003B31BD"/>
    <w:rsid w:val="003D31BF"/>
    <w:rsid w:val="00400C0F"/>
    <w:rsid w:val="00450B5D"/>
    <w:rsid w:val="00467876"/>
    <w:rsid w:val="00510C92"/>
    <w:rsid w:val="005264CD"/>
    <w:rsid w:val="00537FA0"/>
    <w:rsid w:val="005608AA"/>
    <w:rsid w:val="005C5C6A"/>
    <w:rsid w:val="005F4B04"/>
    <w:rsid w:val="006A5979"/>
    <w:rsid w:val="00705522"/>
    <w:rsid w:val="0070760D"/>
    <w:rsid w:val="007B19D0"/>
    <w:rsid w:val="007D22D8"/>
    <w:rsid w:val="008566FC"/>
    <w:rsid w:val="008A2E7F"/>
    <w:rsid w:val="008B098B"/>
    <w:rsid w:val="008E495A"/>
    <w:rsid w:val="00911FEC"/>
    <w:rsid w:val="009D11B7"/>
    <w:rsid w:val="00A1515D"/>
    <w:rsid w:val="00A44923"/>
    <w:rsid w:val="00A46DE2"/>
    <w:rsid w:val="00AC673E"/>
    <w:rsid w:val="00B11903"/>
    <w:rsid w:val="00B95D40"/>
    <w:rsid w:val="00BB2D69"/>
    <w:rsid w:val="00C01D2B"/>
    <w:rsid w:val="00C135F4"/>
    <w:rsid w:val="00C200B8"/>
    <w:rsid w:val="00CE605E"/>
    <w:rsid w:val="00D065A5"/>
    <w:rsid w:val="00D23587"/>
    <w:rsid w:val="00D84AE3"/>
    <w:rsid w:val="00D86434"/>
    <w:rsid w:val="00D944AA"/>
    <w:rsid w:val="00E022F4"/>
    <w:rsid w:val="00E03A0C"/>
    <w:rsid w:val="00E30A72"/>
    <w:rsid w:val="00E476F4"/>
    <w:rsid w:val="00E509F4"/>
    <w:rsid w:val="00E94CD8"/>
    <w:rsid w:val="00EB2BA6"/>
    <w:rsid w:val="00EC5332"/>
    <w:rsid w:val="00F34E3A"/>
    <w:rsid w:val="00F95D6E"/>
    <w:rsid w:val="00FA0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melbournecatholic.org/news/the-little-flower-when-the-spirit-works-quiet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elbournecatholic.org/news/trinity-sunday-much-more-than-divine-mathematics" TargetMode="Externa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1</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19</cp:revision>
  <cp:lastPrinted>2022-05-13T08:33:00Z</cp:lastPrinted>
  <dcterms:created xsi:type="dcterms:W3CDTF">2022-04-29T23:29:00Z</dcterms:created>
  <dcterms:modified xsi:type="dcterms:W3CDTF">2022-06-10T09:04:00Z</dcterms:modified>
</cp:coreProperties>
</file>