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D09C" w14:textId="77777777" w:rsidR="00F436D0" w:rsidRPr="00060C63" w:rsidRDefault="00CE6C3B" w:rsidP="00F436D0">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F436D0" w:rsidRPr="00637C76">
        <w:rPr>
          <w:rFonts w:ascii="Edwardian Script ITC" w:hAnsi="Edwardian Script ITC" w:cs="Tahoma"/>
          <w:b/>
          <w:color w:val="00B0F0"/>
          <w:sz w:val="48"/>
          <w:szCs w:val="48"/>
        </w:rPr>
        <w:t>Immaculate Heart of Mary Church</w:t>
      </w:r>
    </w:p>
    <w:p w14:paraId="4A0CB994" w14:textId="77777777" w:rsidR="00F436D0" w:rsidRPr="00575F79" w:rsidRDefault="00F436D0" w:rsidP="00F436D0">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1CE24C0B" wp14:editId="308C104C">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ED13"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6538327D" w14:textId="77777777" w:rsidR="00F436D0" w:rsidRPr="00836640" w:rsidRDefault="00F436D0" w:rsidP="00F436D0">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7F5C971" w14:textId="77777777" w:rsidR="00F436D0" w:rsidRPr="00575F79" w:rsidRDefault="00F436D0" w:rsidP="00F436D0">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6B3DBA55" w14:textId="77777777" w:rsidR="00F436D0" w:rsidRPr="00575F79" w:rsidRDefault="00F436D0" w:rsidP="00F436D0">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3A223741" w14:textId="77777777" w:rsidR="00F436D0" w:rsidRDefault="00F436D0" w:rsidP="00F436D0">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085A0655" wp14:editId="00B1B2BD">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EEA53"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4DAE9380" w14:textId="77777777" w:rsidR="00F436D0" w:rsidRPr="007B1774" w:rsidRDefault="00F436D0" w:rsidP="00F436D0">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D5D7C01" w14:textId="77777777" w:rsidR="00F436D0" w:rsidRPr="00484346" w:rsidRDefault="00F436D0" w:rsidP="00F436D0">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466AF86C" w14:textId="77777777" w:rsidR="00F436D0" w:rsidRPr="00484346" w:rsidRDefault="00F436D0" w:rsidP="00F436D0">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10C91AB5" w14:textId="77777777" w:rsidR="00F436D0" w:rsidRPr="00584F2E" w:rsidRDefault="00F436D0" w:rsidP="00F436D0">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3C22B78E" wp14:editId="1AE89396">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96F13"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E125292" w14:textId="77777777" w:rsidR="00F436D0" w:rsidRPr="00244C0E" w:rsidRDefault="00F436D0" w:rsidP="00F436D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6FF66315" w14:textId="77777777" w:rsidR="00F436D0" w:rsidRPr="00FE0658" w:rsidRDefault="00F436D0" w:rsidP="00F436D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A4417BC" w14:textId="77777777" w:rsidR="00F436D0" w:rsidRPr="00FE0658" w:rsidRDefault="00F436D0" w:rsidP="00F436D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014F71ED" w14:textId="77777777" w:rsidR="00F436D0" w:rsidRDefault="00F436D0" w:rsidP="00F436D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FD2306B" w14:textId="77777777" w:rsidR="00F436D0" w:rsidRPr="00FE0658" w:rsidRDefault="00F436D0" w:rsidP="00F436D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1D984FDE" w14:textId="77777777" w:rsidR="00F436D0" w:rsidRPr="00627854" w:rsidRDefault="00F436D0" w:rsidP="00F436D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773CB22A" w14:textId="77777777" w:rsidR="00F436D0" w:rsidRPr="00FE0658" w:rsidRDefault="00F436D0" w:rsidP="00F436D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6E8BF023" w14:textId="77777777" w:rsidR="00F436D0" w:rsidRPr="00FE0658" w:rsidRDefault="00F436D0" w:rsidP="00F436D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09886ABA" w14:textId="77777777" w:rsidR="00F436D0" w:rsidRPr="00981DC0" w:rsidRDefault="00F436D0" w:rsidP="00F436D0">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6772ADFE" wp14:editId="3589D492">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DC3B1"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F436D0" w:rsidRPr="00A6777E" w14:paraId="211B6D2C" w14:textId="77777777" w:rsidTr="00D743AE">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173065C" w14:textId="77777777" w:rsidR="00F436D0" w:rsidRPr="00BB1802" w:rsidRDefault="00F436D0" w:rsidP="00D743AE">
            <w:pPr>
              <w:rPr>
                <w:rFonts w:ascii="Arial Narrow" w:hAnsi="Arial Narrow" w:cs="Arial"/>
                <w:b/>
                <w:sz w:val="21"/>
                <w:szCs w:val="21"/>
                <w:lang w:val="en-US"/>
              </w:rPr>
            </w:pPr>
            <w:bookmarkStart w:id="3" w:name="_Hlk75382371"/>
            <w:r>
              <w:rPr>
                <w:rFonts w:ascii="Arial Narrow" w:hAnsi="Arial Narrow" w:cs="Arial"/>
                <w:b/>
                <w:sz w:val="21"/>
                <w:szCs w:val="21"/>
              </w:rPr>
              <w:t>27</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3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4C7D861" w14:textId="77777777" w:rsidR="00F436D0" w:rsidRPr="00BB1802" w:rsidRDefault="00F436D0" w:rsidP="00D743AE">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1C4DCBA" w14:textId="77777777" w:rsidR="00F436D0" w:rsidRPr="00BB1802" w:rsidRDefault="00F436D0" w:rsidP="00D743AE">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549D18" w14:textId="77777777" w:rsidR="00F436D0" w:rsidRPr="00BB1802" w:rsidRDefault="00F436D0" w:rsidP="00D743AE">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F436D0" w:rsidRPr="00A6777E" w14:paraId="300A2E5B" w14:textId="77777777" w:rsidTr="00D743AE">
        <w:tc>
          <w:tcPr>
            <w:tcW w:w="2537" w:type="dxa"/>
            <w:tcBorders>
              <w:top w:val="single" w:sz="12" w:space="0" w:color="auto"/>
              <w:left w:val="single" w:sz="12" w:space="0" w:color="auto"/>
              <w:bottom w:val="single" w:sz="12" w:space="0" w:color="auto"/>
              <w:right w:val="single" w:sz="12" w:space="0" w:color="auto"/>
            </w:tcBorders>
          </w:tcPr>
          <w:p w14:paraId="34380774" w14:textId="77777777" w:rsidR="00F436D0" w:rsidRPr="00BB1802" w:rsidRDefault="00F436D0" w:rsidP="00D743AE">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482B824" w14:textId="77777777" w:rsidR="00F436D0" w:rsidRPr="00BB1802" w:rsidRDefault="00F436D0" w:rsidP="00D743AE">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05DF3677" w14:textId="77777777" w:rsidR="00F436D0" w:rsidRPr="00BB1802" w:rsidRDefault="00F436D0" w:rsidP="00D743AE">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5F393098" w14:textId="77777777" w:rsidR="00F436D0" w:rsidRPr="00BB1802" w:rsidRDefault="00F436D0" w:rsidP="00D743AE">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F436D0" w:rsidRPr="00A6777E" w14:paraId="3699D442" w14:textId="77777777" w:rsidTr="00D743AE">
        <w:tc>
          <w:tcPr>
            <w:tcW w:w="2537" w:type="dxa"/>
            <w:tcBorders>
              <w:top w:val="single" w:sz="12" w:space="0" w:color="auto"/>
              <w:left w:val="single" w:sz="12" w:space="0" w:color="auto"/>
              <w:right w:val="single" w:sz="12" w:space="0" w:color="auto"/>
            </w:tcBorders>
          </w:tcPr>
          <w:p w14:paraId="11A12B8F" w14:textId="77777777" w:rsidR="00F436D0" w:rsidRPr="00BB1802" w:rsidRDefault="00F436D0" w:rsidP="00D743AE">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6F10BFE6" w14:textId="77777777" w:rsidR="00F436D0" w:rsidRPr="00BB1802" w:rsidRDefault="00F436D0" w:rsidP="00D743AE">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709EC82C" w14:textId="77777777" w:rsidR="00F436D0" w:rsidRPr="00BB1802" w:rsidRDefault="00F436D0" w:rsidP="00D743AE">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1672364D" w14:textId="77777777" w:rsidR="00F436D0" w:rsidRPr="00BB1802" w:rsidRDefault="00F436D0" w:rsidP="00D743AE">
            <w:pPr>
              <w:jc w:val="both"/>
              <w:rPr>
                <w:rFonts w:ascii="Arial Narrow" w:hAnsi="Arial Narrow" w:cs="Arial"/>
                <w:sz w:val="21"/>
                <w:szCs w:val="21"/>
                <w:lang w:val="en-US"/>
              </w:rPr>
            </w:pPr>
            <w:r w:rsidRPr="00C26C42">
              <w:rPr>
                <w:rFonts w:ascii="Arial Narrow" w:hAnsi="Arial Narrow" w:cs="Arial"/>
                <w:sz w:val="21"/>
                <w:szCs w:val="21"/>
                <w:lang w:val="en-US"/>
              </w:rPr>
              <w:t xml:space="preserve">Cheryl lobo </w:t>
            </w:r>
          </w:p>
        </w:tc>
      </w:tr>
      <w:tr w:rsidR="00F436D0" w:rsidRPr="00A6777E" w14:paraId="1BC57B74" w14:textId="77777777" w:rsidTr="00D743AE">
        <w:trPr>
          <w:trHeight w:val="308"/>
        </w:trPr>
        <w:tc>
          <w:tcPr>
            <w:tcW w:w="2537" w:type="dxa"/>
            <w:tcBorders>
              <w:left w:val="single" w:sz="12" w:space="0" w:color="auto"/>
              <w:right w:val="single" w:sz="12" w:space="0" w:color="auto"/>
            </w:tcBorders>
          </w:tcPr>
          <w:p w14:paraId="4670A8DD" w14:textId="77777777" w:rsidR="00F436D0" w:rsidRPr="00BB1802" w:rsidRDefault="00F436D0" w:rsidP="00D743A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6B0B0BA9" w14:textId="77777777" w:rsidR="00F436D0" w:rsidRPr="00BB1802" w:rsidRDefault="00F436D0" w:rsidP="00D743AE">
            <w:pPr>
              <w:rPr>
                <w:rFonts w:ascii="Arial Narrow" w:hAnsi="Arial Narrow" w:cs="Arial"/>
                <w:sz w:val="21"/>
                <w:szCs w:val="21"/>
                <w:lang w:val="en-US"/>
              </w:rPr>
            </w:pPr>
          </w:p>
        </w:tc>
        <w:tc>
          <w:tcPr>
            <w:tcW w:w="2693" w:type="dxa"/>
            <w:tcBorders>
              <w:left w:val="single" w:sz="12" w:space="0" w:color="auto"/>
              <w:right w:val="single" w:sz="12" w:space="0" w:color="auto"/>
            </w:tcBorders>
          </w:tcPr>
          <w:p w14:paraId="21CB4962" w14:textId="77777777" w:rsidR="00F436D0" w:rsidRPr="00BB1802" w:rsidRDefault="00F436D0" w:rsidP="00D743AE">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0ECAF92A" w14:textId="77777777" w:rsidR="00F436D0" w:rsidRPr="00BB1802" w:rsidRDefault="00F436D0" w:rsidP="00D743AE">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F436D0" w:rsidRPr="00A6777E" w14:paraId="1E858DB7" w14:textId="77777777" w:rsidTr="00D743AE">
        <w:tc>
          <w:tcPr>
            <w:tcW w:w="2537" w:type="dxa"/>
            <w:tcBorders>
              <w:left w:val="single" w:sz="12" w:space="0" w:color="auto"/>
              <w:right w:val="single" w:sz="12" w:space="0" w:color="auto"/>
            </w:tcBorders>
          </w:tcPr>
          <w:p w14:paraId="021DD7A7" w14:textId="77777777" w:rsidR="00F436D0" w:rsidRPr="00BB1802" w:rsidRDefault="00F436D0" w:rsidP="00D743A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DE6D239" w14:textId="77777777" w:rsidR="00F436D0" w:rsidRPr="00BB1802" w:rsidRDefault="00F436D0" w:rsidP="00D743AE">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2B1BA329" w14:textId="77777777" w:rsidR="00F436D0" w:rsidRPr="00BB1802" w:rsidRDefault="00F436D0" w:rsidP="00D743AE">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5E4F2D31" w14:textId="77777777" w:rsidR="00F436D0" w:rsidRPr="00BB1802" w:rsidRDefault="00F436D0" w:rsidP="00D743AE">
            <w:pPr>
              <w:rPr>
                <w:rFonts w:ascii="Arial Narrow" w:hAnsi="Arial Narrow" w:cs="Arial"/>
                <w:sz w:val="21"/>
                <w:szCs w:val="21"/>
                <w:lang w:val="en-US"/>
              </w:rPr>
            </w:pPr>
            <w:r>
              <w:rPr>
                <w:rFonts w:ascii="Arial Narrow" w:hAnsi="Arial Narrow" w:cs="Arial"/>
                <w:sz w:val="21"/>
                <w:szCs w:val="21"/>
                <w:lang w:val="en-US"/>
              </w:rPr>
              <w:t>Lobo family</w:t>
            </w:r>
          </w:p>
        </w:tc>
      </w:tr>
      <w:tr w:rsidR="00F436D0" w:rsidRPr="00A6777E" w14:paraId="28A67600" w14:textId="77777777" w:rsidTr="00D743AE">
        <w:tc>
          <w:tcPr>
            <w:tcW w:w="2537" w:type="dxa"/>
            <w:tcBorders>
              <w:left w:val="single" w:sz="12" w:space="0" w:color="auto"/>
              <w:right w:val="single" w:sz="12" w:space="0" w:color="auto"/>
            </w:tcBorders>
            <w:shd w:val="clear" w:color="auto" w:fill="FFD966" w:themeFill="accent4" w:themeFillTint="99"/>
          </w:tcPr>
          <w:p w14:paraId="049A61F4" w14:textId="77777777" w:rsidR="00F436D0" w:rsidRPr="00BB1802" w:rsidRDefault="00F436D0" w:rsidP="00D743AE">
            <w:pPr>
              <w:rPr>
                <w:rFonts w:ascii="Arial Narrow" w:hAnsi="Arial Narrow" w:cs="Arial"/>
                <w:b/>
                <w:sz w:val="21"/>
                <w:szCs w:val="21"/>
              </w:rPr>
            </w:pPr>
            <w:r>
              <w:rPr>
                <w:rFonts w:ascii="Arial Narrow" w:hAnsi="Arial Narrow" w:cs="Arial"/>
                <w:b/>
                <w:sz w:val="21"/>
                <w:szCs w:val="21"/>
              </w:rPr>
              <w:t>28</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10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1AC7128" w14:textId="77777777" w:rsidR="00F436D0" w:rsidRPr="00BB1802" w:rsidRDefault="00F436D0" w:rsidP="00D743AE">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F7DE91E" w14:textId="77777777" w:rsidR="00F436D0" w:rsidRPr="00BB1802" w:rsidRDefault="00F436D0" w:rsidP="00D743AE">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C64F8B7" w14:textId="77777777" w:rsidR="00F436D0" w:rsidRPr="00BB1802" w:rsidRDefault="00F436D0" w:rsidP="00D743AE">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F436D0" w:rsidRPr="00A6777E" w14:paraId="789C155A" w14:textId="77777777" w:rsidTr="00D743AE">
        <w:tc>
          <w:tcPr>
            <w:tcW w:w="2537" w:type="dxa"/>
            <w:tcBorders>
              <w:left w:val="single" w:sz="12" w:space="0" w:color="auto"/>
              <w:right w:val="single" w:sz="12" w:space="0" w:color="auto"/>
            </w:tcBorders>
          </w:tcPr>
          <w:p w14:paraId="15099899" w14:textId="77777777" w:rsidR="00F436D0" w:rsidRPr="00BB1802" w:rsidRDefault="00F436D0" w:rsidP="00D743AE">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C2FDAB5" w14:textId="77777777" w:rsidR="00F436D0" w:rsidRPr="00BB1802" w:rsidRDefault="00F436D0" w:rsidP="00D743AE">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42E62347" w14:textId="77777777" w:rsidR="00F436D0" w:rsidRPr="00BB1802" w:rsidRDefault="00F436D0" w:rsidP="00D743AE">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1E42640" w14:textId="77777777" w:rsidR="00F436D0" w:rsidRPr="00BB1802" w:rsidRDefault="00F436D0" w:rsidP="00D743AE">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F436D0" w:rsidRPr="00A6777E" w14:paraId="79C5FE9C" w14:textId="77777777" w:rsidTr="00D743AE">
        <w:trPr>
          <w:trHeight w:val="225"/>
        </w:trPr>
        <w:tc>
          <w:tcPr>
            <w:tcW w:w="2537" w:type="dxa"/>
            <w:tcBorders>
              <w:left w:val="single" w:sz="12" w:space="0" w:color="auto"/>
              <w:right w:val="single" w:sz="12" w:space="0" w:color="auto"/>
            </w:tcBorders>
          </w:tcPr>
          <w:p w14:paraId="16EC0F11" w14:textId="77777777" w:rsidR="00F436D0" w:rsidRPr="00BB1802" w:rsidRDefault="00F436D0" w:rsidP="00D743AE">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790AABE8" w14:textId="77777777" w:rsidR="00F436D0" w:rsidRPr="00BB1802" w:rsidRDefault="00F436D0" w:rsidP="00D743AE">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2971CDFB" w14:textId="77777777" w:rsidR="00F436D0" w:rsidRPr="00BB1802" w:rsidRDefault="00F436D0" w:rsidP="00D743AE">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0DF7E2D7" w14:textId="77777777" w:rsidR="00F436D0" w:rsidRPr="00BB1802" w:rsidRDefault="00F436D0" w:rsidP="00D743AE">
            <w:pPr>
              <w:jc w:val="both"/>
              <w:rPr>
                <w:rFonts w:ascii="Arial Narrow" w:hAnsi="Arial Narrow" w:cs="Arial"/>
                <w:sz w:val="21"/>
                <w:szCs w:val="21"/>
              </w:rPr>
            </w:pPr>
            <w:r w:rsidRPr="00C26C42">
              <w:rPr>
                <w:rFonts w:ascii="Arial Narrow" w:hAnsi="Arial Narrow" w:cs="Arial"/>
                <w:sz w:val="21"/>
                <w:szCs w:val="21"/>
                <w:lang w:val="en-US"/>
              </w:rPr>
              <w:t xml:space="preserve">Cheryl lobo </w:t>
            </w:r>
          </w:p>
        </w:tc>
      </w:tr>
      <w:tr w:rsidR="00F436D0" w:rsidRPr="00A6777E" w14:paraId="5C348DD9" w14:textId="77777777" w:rsidTr="00D743AE">
        <w:trPr>
          <w:trHeight w:val="270"/>
        </w:trPr>
        <w:tc>
          <w:tcPr>
            <w:tcW w:w="2537" w:type="dxa"/>
            <w:tcBorders>
              <w:left w:val="single" w:sz="12" w:space="0" w:color="auto"/>
              <w:right w:val="single" w:sz="12" w:space="0" w:color="auto"/>
            </w:tcBorders>
          </w:tcPr>
          <w:p w14:paraId="3BC5A2D4" w14:textId="77777777" w:rsidR="00F436D0" w:rsidRPr="00BB1802" w:rsidRDefault="00F436D0" w:rsidP="00D743AE">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2804781B" w14:textId="77777777" w:rsidR="00F436D0" w:rsidRPr="00BB1802" w:rsidRDefault="00F436D0" w:rsidP="00D743AE">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4E807C86" w14:textId="77777777" w:rsidR="00F436D0" w:rsidRPr="00BB1802" w:rsidRDefault="00F436D0" w:rsidP="00D743AE">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3235FCEB" w14:textId="77777777" w:rsidR="00F436D0" w:rsidRPr="00BB1802" w:rsidRDefault="00F436D0" w:rsidP="00D743AE">
            <w:pPr>
              <w:jc w:val="both"/>
              <w:rPr>
                <w:rFonts w:ascii="Arial Narrow" w:hAnsi="Arial Narrow" w:cs="Arial"/>
                <w:sz w:val="21"/>
                <w:szCs w:val="21"/>
              </w:rPr>
            </w:pPr>
            <w:r>
              <w:rPr>
                <w:rFonts w:ascii="Arial Narrow" w:hAnsi="Arial Narrow" w:cs="Arial"/>
                <w:sz w:val="21"/>
                <w:szCs w:val="21"/>
                <w:lang w:val="en-US"/>
              </w:rPr>
              <w:t>Fr Crispin</w:t>
            </w:r>
          </w:p>
        </w:tc>
      </w:tr>
      <w:tr w:rsidR="00F436D0" w:rsidRPr="00A6777E" w14:paraId="7455942C" w14:textId="77777777" w:rsidTr="00D743AE">
        <w:tc>
          <w:tcPr>
            <w:tcW w:w="2537" w:type="dxa"/>
            <w:tcBorders>
              <w:left w:val="single" w:sz="12" w:space="0" w:color="auto"/>
              <w:bottom w:val="single" w:sz="12" w:space="0" w:color="auto"/>
              <w:right w:val="single" w:sz="12" w:space="0" w:color="auto"/>
            </w:tcBorders>
          </w:tcPr>
          <w:p w14:paraId="6732ACCC" w14:textId="77777777" w:rsidR="00F436D0" w:rsidRPr="00BB1802" w:rsidRDefault="00F436D0" w:rsidP="00D743AE">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E1C0EB0" w14:textId="77777777" w:rsidR="00F436D0" w:rsidRPr="00BB1802" w:rsidRDefault="00F436D0" w:rsidP="00D743AE">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356C4417" w14:textId="77777777" w:rsidR="00F436D0" w:rsidRPr="00BB1802" w:rsidRDefault="00F436D0" w:rsidP="00D743AE">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157CEB24" w14:textId="77777777" w:rsidR="00F436D0" w:rsidRPr="00BB1802" w:rsidRDefault="00F436D0" w:rsidP="00D743AE">
            <w:pPr>
              <w:jc w:val="both"/>
              <w:rPr>
                <w:rFonts w:ascii="Arial Narrow" w:hAnsi="Arial Narrow" w:cs="Arial"/>
                <w:sz w:val="21"/>
                <w:szCs w:val="21"/>
              </w:rPr>
            </w:pPr>
            <w:r>
              <w:rPr>
                <w:rFonts w:ascii="Arial Narrow" w:hAnsi="Arial Narrow" w:cs="Arial"/>
                <w:sz w:val="21"/>
                <w:szCs w:val="21"/>
                <w:lang w:val="en-US"/>
              </w:rPr>
              <w:t>Lobo family</w:t>
            </w:r>
          </w:p>
        </w:tc>
      </w:tr>
    </w:tbl>
    <w:bookmarkEnd w:id="2"/>
    <w:bookmarkEnd w:id="3"/>
    <w:p w14:paraId="122262DC" w14:textId="77777777" w:rsidR="00F436D0" w:rsidRPr="005A722B" w:rsidRDefault="00F436D0" w:rsidP="00F436D0">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03ACC314" wp14:editId="15C4882C">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F05C86"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4C374399" w14:textId="77777777" w:rsidR="00F436D0" w:rsidRPr="0098361B" w:rsidRDefault="00F436D0" w:rsidP="00F436D0">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F292ED4" w14:textId="77777777" w:rsidR="00F436D0" w:rsidRPr="005A722B" w:rsidRDefault="00F436D0" w:rsidP="00F436D0">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69F66A95" w14:textId="77777777" w:rsidR="00F436D0" w:rsidRPr="005A722B" w:rsidRDefault="00F436D0" w:rsidP="00F436D0">
      <w:pPr>
        <w:spacing w:after="120"/>
        <w:ind w:left="142" w:right="142"/>
        <w:rPr>
          <w:noProof/>
          <w:sz w:val="21"/>
          <w:szCs w:val="21"/>
          <w:lang w:eastAsia="en-AU"/>
        </w:rPr>
      </w:pPr>
      <w:r w:rsidRPr="00696BCB">
        <w:rPr>
          <w:rFonts w:ascii="Arial" w:hAnsi="Arial" w:cs="Arial"/>
          <w:b/>
          <w:noProof/>
          <w:color w:val="7030A0"/>
          <w:sz w:val="22"/>
          <w:szCs w:val="22"/>
          <w:lang w:eastAsia="en-AU"/>
        </w:rPr>
        <mc:AlternateContent>
          <mc:Choice Requires="wps">
            <w:drawing>
              <wp:anchor distT="4294967293" distB="4294967293" distL="114300" distR="114300" simplePos="0" relativeHeight="251767808" behindDoc="0" locked="0" layoutInCell="1" allowOverlap="1" wp14:anchorId="2FA8B26A" wp14:editId="2F6E8AE9">
                <wp:simplePos x="0" y="0"/>
                <wp:positionH relativeFrom="column">
                  <wp:posOffset>7371080</wp:posOffset>
                </wp:positionH>
                <wp:positionV relativeFrom="paragraph">
                  <wp:posOffset>596900</wp:posOffset>
                </wp:positionV>
                <wp:extent cx="713867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B674E" id="Straight Connector 11" o:spid="_x0000_s1026" style="position:absolute;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4pt,47pt" to="1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" strokecolor="#ccb16e" strokeweight="3pt">
                <o:lock v:ext="edit" shapetype="f"/>
              </v:line>
            </w:pict>
          </mc:Fallback>
        </mc:AlternateContent>
      </w: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78F7C80D" wp14:editId="54C28A24">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0A116"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2D63C1CD" w14:textId="77777777" w:rsidR="00F436D0" w:rsidRPr="00CF26BC" w:rsidRDefault="00F436D0" w:rsidP="00F436D0">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26</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 xml:space="preserve">to be </w:t>
      </w:r>
      <w:proofErr w:type="spellStart"/>
      <w:r>
        <w:rPr>
          <w:rFonts w:ascii="Arial" w:hAnsi="Arial" w:cs="Arial"/>
          <w:b/>
          <w:color w:val="2E74B5" w:themeColor="accent1" w:themeShade="BF"/>
          <w:sz w:val="22"/>
          <w:szCs w:val="22"/>
        </w:rPr>
        <w:t>coubted</w:t>
      </w:r>
      <w:proofErr w:type="spellEnd"/>
    </w:p>
    <w:p w14:paraId="670EAFFC" w14:textId="77777777" w:rsidR="00F436D0" w:rsidRDefault="00F436D0" w:rsidP="00F436D0">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26</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39824092" w14:textId="77777777" w:rsidR="00F436D0" w:rsidRDefault="00F436D0" w:rsidP="00F436D0">
      <w:pPr>
        <w:jc w:val="center"/>
        <w:rPr>
          <w:rFonts w:ascii="Arial" w:hAnsi="Arial" w:cs="Arial"/>
          <w:b/>
          <w:color w:val="2E74B5" w:themeColor="accent1" w:themeShade="BF"/>
          <w:sz w:val="22"/>
          <w:szCs w:val="22"/>
        </w:rPr>
      </w:pPr>
    </w:p>
    <w:p w14:paraId="54F3FBB4" w14:textId="77777777" w:rsidR="00F436D0" w:rsidRPr="007F507A" w:rsidRDefault="00F436D0" w:rsidP="00F436D0">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2F0BF9FD" w14:textId="77777777" w:rsidR="00F436D0" w:rsidRPr="00696BCB" w:rsidRDefault="00F436D0" w:rsidP="00F436D0">
      <w:pPr>
        <w:ind w:left="-142" w:right="283"/>
        <w:rPr>
          <w:rFonts w:ascii="Arial" w:hAnsi="Arial" w:cs="Arial"/>
          <w:b/>
          <w:noProof/>
          <w:color w:val="538135" w:themeColor="accent6" w:themeShade="BF"/>
          <w:sz w:val="22"/>
          <w:szCs w:val="22"/>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768832" behindDoc="0" locked="0" layoutInCell="1" allowOverlap="1" wp14:anchorId="463A64D0" wp14:editId="493A6251">
                <wp:simplePos x="0" y="0"/>
                <wp:positionH relativeFrom="column">
                  <wp:posOffset>4765675</wp:posOffset>
                </wp:positionH>
                <wp:positionV relativeFrom="paragraph">
                  <wp:posOffset>68580</wp:posOffset>
                </wp:positionV>
                <wp:extent cx="1866900" cy="483870"/>
                <wp:effectExtent l="57150" t="57150" r="95250" b="1066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28D9F8FF" w14:textId="77777777" w:rsidR="00F436D0" w:rsidRPr="00B8209A" w:rsidRDefault="00F436D0" w:rsidP="00F436D0">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4D321811" w14:textId="77777777" w:rsidR="00F436D0" w:rsidRDefault="00F436D0" w:rsidP="00F4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A64D0" id="_x0000_t202" coordsize="21600,21600" o:spt="202" path="m,l,21600r21600,l21600,xe">
                <v:stroke joinstyle="miter"/>
                <v:path gradientshapeok="t" o:connecttype="rect"/>
              </v:shapetype>
              <v:shape id="Text Box 2" o:spid="_x0000_s1028" type="#_x0000_t202" style="position:absolute;left:0;text-align:left;margin-left:375.25pt;margin-top:5.4pt;width:147pt;height:38.1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" fillcolor="#2f5496 [2408]" strokecolor="#ed7d31 [3205]" strokeweight=".5pt">
                <v:textbox>
                  <w:txbxContent>
                    <w:p w14:paraId="28D9F8FF" w14:textId="77777777" w:rsidR="00F436D0" w:rsidRPr="00B8209A" w:rsidRDefault="00F436D0" w:rsidP="00F436D0">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4D321811" w14:textId="77777777" w:rsidR="00F436D0" w:rsidRDefault="00F436D0" w:rsidP="00F436D0"/>
                  </w:txbxContent>
                </v:textbox>
                <w10:wrap type="square"/>
              </v:shape>
            </w:pict>
          </mc:Fallback>
        </mc:AlternateContent>
      </w:r>
      <w:r w:rsidRPr="00696BCB">
        <w:rPr>
          <w:rFonts w:ascii="Arial" w:hAnsi="Arial" w:cs="Arial"/>
          <w:b/>
          <w:noProof/>
          <w:color w:val="FF0000"/>
          <w:sz w:val="22"/>
          <w:szCs w:val="22"/>
          <w:lang w:eastAsia="en-AU"/>
        </w:rPr>
        <w:t>Mon:</w:t>
      </w:r>
      <w:r w:rsidRPr="00696BCB">
        <w:rPr>
          <w:rFonts w:ascii="Arial" w:hAnsi="Arial" w:cs="Arial"/>
          <w:b/>
          <w:noProof/>
          <w:color w:val="FF0000"/>
          <w:sz w:val="22"/>
          <w:szCs w:val="22"/>
          <w:lang w:eastAsia="en-AU"/>
        </w:rPr>
        <w:tab/>
      </w:r>
      <w:r>
        <w:rPr>
          <w:rFonts w:ascii="Arial" w:hAnsi="Arial" w:cs="Arial"/>
          <w:b/>
          <w:noProof/>
          <w:color w:val="FF0000"/>
          <w:sz w:val="22"/>
          <w:szCs w:val="22"/>
          <w:lang w:eastAsia="en-AU"/>
        </w:rPr>
        <w:t>4</w:t>
      </w:r>
      <w:r w:rsidRPr="0073374C">
        <w:rPr>
          <w:rFonts w:ascii="Arial" w:hAnsi="Arial" w:cs="Arial"/>
          <w:b/>
          <w:noProof/>
          <w:color w:val="FF0000"/>
          <w:sz w:val="22"/>
          <w:szCs w:val="22"/>
          <w:vertAlign w:val="superscript"/>
          <w:lang w:eastAsia="en-AU"/>
        </w:rPr>
        <w:t>th</w:t>
      </w:r>
      <w:r>
        <w:rPr>
          <w:rFonts w:ascii="Arial" w:hAnsi="Arial" w:cs="Arial"/>
          <w:b/>
          <w:noProof/>
          <w:color w:val="FF0000"/>
          <w:sz w:val="22"/>
          <w:szCs w:val="22"/>
          <w:lang w:eastAsia="en-AU"/>
        </w:rPr>
        <w:t xml:space="preserve"> </w:t>
      </w:r>
      <w:r w:rsidRPr="000F1E87">
        <w:rPr>
          <w:rFonts w:ascii="Arial" w:hAnsi="Arial" w:cs="Arial"/>
          <w:b/>
          <w:noProof/>
          <w:color w:val="FF0000"/>
          <w:sz w:val="22"/>
          <w:szCs w:val="22"/>
          <w:lang w:eastAsia="en-AU"/>
        </w:rPr>
        <w:t>Oct</w:t>
      </w:r>
      <w:r>
        <w:rPr>
          <w:rFonts w:ascii="Arial" w:hAnsi="Arial" w:cs="Arial"/>
          <w:b/>
          <w:noProof/>
          <w:color w:val="FF0000"/>
          <w:sz w:val="22"/>
          <w:szCs w:val="22"/>
          <w:lang w:eastAsia="en-AU"/>
        </w:rPr>
        <w:tab/>
      </w:r>
      <w:r w:rsidRPr="00696BCB">
        <w:rPr>
          <w:rFonts w:ascii="Arial" w:hAnsi="Arial" w:cs="Arial"/>
          <w:b/>
          <w:noProof/>
          <w:color w:val="FF0000"/>
          <w:sz w:val="22"/>
          <w:szCs w:val="22"/>
          <w:lang w:eastAsia="en-AU"/>
        </w:rPr>
        <w:tab/>
      </w:r>
      <w:r>
        <w:rPr>
          <w:rFonts w:ascii="Arial" w:hAnsi="Arial" w:cs="Arial"/>
          <w:b/>
          <w:noProof/>
          <w:color w:val="FF0000"/>
          <w:sz w:val="22"/>
          <w:szCs w:val="22"/>
          <w:lang w:eastAsia="en-AU"/>
        </w:rPr>
        <w:t>St Francis of Assisi</w:t>
      </w:r>
    </w:p>
    <w:p w14:paraId="79823154" w14:textId="77777777" w:rsidR="00F436D0" w:rsidRPr="00045B1F" w:rsidRDefault="00F436D0" w:rsidP="00F436D0">
      <w:pPr>
        <w:ind w:left="-142" w:right="283"/>
        <w:jc w:val="both"/>
        <w:rPr>
          <w:rFonts w:ascii="Arial" w:hAnsi="Arial" w:cs="Arial"/>
          <w:b/>
          <w:noProof/>
          <w:color w:val="538135" w:themeColor="accent6" w:themeShade="BF"/>
          <w:sz w:val="22"/>
          <w:szCs w:val="22"/>
          <w:lang w:eastAsia="en-AU"/>
        </w:rPr>
      </w:pPr>
      <w:r w:rsidRPr="00045B1F">
        <w:rPr>
          <w:rFonts w:ascii="Arial" w:hAnsi="Arial" w:cs="Arial"/>
          <w:b/>
          <w:noProof/>
          <w:color w:val="538135" w:themeColor="accent6" w:themeShade="BF"/>
          <w:sz w:val="22"/>
          <w:szCs w:val="22"/>
          <w:lang w:eastAsia="en-AU"/>
        </w:rPr>
        <w:t>Tue:</w:t>
      </w:r>
      <w:r w:rsidRPr="00045B1F">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5</w:t>
      </w:r>
      <w:r w:rsidRPr="003807D2">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ab/>
        <w:t>St</w:t>
      </w:r>
      <w:r w:rsidRPr="00045B1F">
        <w:rPr>
          <w:rFonts w:ascii="Arial" w:hAnsi="Arial" w:cs="Arial"/>
          <w:b/>
          <w:noProof/>
          <w:color w:val="538135" w:themeColor="accent6" w:themeShade="BF"/>
          <w:sz w:val="22"/>
          <w:szCs w:val="22"/>
          <w:lang w:eastAsia="en-AU"/>
        </w:rPr>
        <w:t xml:space="preserve">. </w:t>
      </w:r>
      <w:r>
        <w:rPr>
          <w:rFonts w:ascii="Arial" w:hAnsi="Arial" w:cs="Arial"/>
          <w:b/>
          <w:noProof/>
          <w:color w:val="538135" w:themeColor="accent6" w:themeShade="BF"/>
          <w:sz w:val="22"/>
          <w:szCs w:val="22"/>
          <w:lang w:eastAsia="en-AU"/>
        </w:rPr>
        <w:t>Faustina Kowalska</w:t>
      </w:r>
    </w:p>
    <w:p w14:paraId="12AB5C3A" w14:textId="77777777" w:rsidR="00F436D0" w:rsidRPr="003807D2" w:rsidRDefault="00F436D0" w:rsidP="00F436D0">
      <w:pPr>
        <w:ind w:left="-142" w:right="283"/>
        <w:jc w:val="both"/>
        <w:rPr>
          <w:rFonts w:ascii="Arial" w:hAnsi="Arial" w:cs="Arial"/>
          <w:b/>
          <w:noProof/>
          <w:color w:val="538135" w:themeColor="accent6" w:themeShade="BF"/>
          <w:sz w:val="22"/>
          <w:szCs w:val="22"/>
          <w:lang w:eastAsia="en-AU"/>
        </w:rPr>
      </w:pPr>
      <w:r w:rsidRPr="003807D2">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6784" behindDoc="1" locked="0" layoutInCell="1" allowOverlap="1" wp14:anchorId="5FDAA6B3" wp14:editId="623A02BB">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5D21E51" w14:textId="77777777" w:rsidR="00F436D0" w:rsidRPr="00A01FCB" w:rsidRDefault="00F436D0" w:rsidP="00F436D0">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AA6B3" id="_x0000_s1029"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15D21E51" w14:textId="77777777" w:rsidR="00F436D0" w:rsidRPr="00A01FCB" w:rsidRDefault="00F436D0" w:rsidP="00F436D0">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3807D2">
        <w:rPr>
          <w:rFonts w:ascii="Arial" w:hAnsi="Arial" w:cs="Arial"/>
          <w:b/>
          <w:noProof/>
          <w:color w:val="538135" w:themeColor="accent6" w:themeShade="BF"/>
          <w:sz w:val="22"/>
          <w:szCs w:val="22"/>
          <w:lang w:eastAsia="en-AU"/>
        </w:rPr>
        <w:t>Wed:</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6</w:t>
      </w:r>
      <w:r w:rsidRPr="003807D2">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ab/>
        <w:t>St. Bruno</w:t>
      </w:r>
    </w:p>
    <w:p w14:paraId="52FDE886" w14:textId="77777777" w:rsidR="00F436D0" w:rsidRPr="003807D2" w:rsidRDefault="00F436D0" w:rsidP="00F436D0">
      <w:pPr>
        <w:ind w:left="-142" w:right="283"/>
        <w:jc w:val="both"/>
        <w:rPr>
          <w:rFonts w:ascii="Arial" w:hAnsi="Arial" w:cs="Arial"/>
          <w:b/>
          <w:noProof/>
          <w:color w:val="BF8F00" w:themeColor="accent4" w:themeShade="BF"/>
          <w:sz w:val="22"/>
          <w:szCs w:val="22"/>
          <w:lang w:eastAsia="en-AU"/>
        </w:rPr>
      </w:pPr>
      <w:r w:rsidRPr="003807D2">
        <w:rPr>
          <w:rFonts w:ascii="Arial" w:hAnsi="Arial" w:cs="Arial"/>
          <w:b/>
          <w:noProof/>
          <w:color w:val="BF8F00" w:themeColor="accent4" w:themeShade="BF"/>
          <w:sz w:val="22"/>
          <w:szCs w:val="22"/>
          <w:lang w:eastAsia="en-AU"/>
        </w:rPr>
        <w:t>Thu:</w:t>
      </w:r>
      <w:r w:rsidRPr="003807D2">
        <w:rPr>
          <w:rFonts w:ascii="Arial" w:hAnsi="Arial" w:cs="Arial"/>
          <w:b/>
          <w:noProof/>
          <w:color w:val="BF8F00" w:themeColor="accent4" w:themeShade="BF"/>
          <w:sz w:val="22"/>
          <w:szCs w:val="22"/>
          <w:lang w:eastAsia="en-AU"/>
        </w:rPr>
        <w:tab/>
        <w:t>7</w:t>
      </w:r>
      <w:r w:rsidRPr="003807D2">
        <w:rPr>
          <w:rFonts w:ascii="Arial" w:hAnsi="Arial" w:cs="Arial"/>
          <w:b/>
          <w:noProof/>
          <w:color w:val="BF8F00" w:themeColor="accent4" w:themeShade="BF"/>
          <w:sz w:val="22"/>
          <w:szCs w:val="22"/>
          <w:vertAlign w:val="superscript"/>
          <w:lang w:eastAsia="en-AU"/>
        </w:rPr>
        <w:t>th</w:t>
      </w:r>
      <w:r w:rsidRPr="003807D2">
        <w:rPr>
          <w:rFonts w:ascii="Arial" w:hAnsi="Arial" w:cs="Arial"/>
          <w:b/>
          <w:noProof/>
          <w:color w:val="BF8F00" w:themeColor="accent4" w:themeShade="BF"/>
          <w:sz w:val="22"/>
          <w:szCs w:val="22"/>
          <w:lang w:eastAsia="en-AU"/>
        </w:rPr>
        <w:t xml:space="preserve"> Oct</w:t>
      </w:r>
      <w:r w:rsidRPr="003807D2">
        <w:rPr>
          <w:rFonts w:ascii="Arial" w:hAnsi="Arial" w:cs="Arial"/>
          <w:b/>
          <w:noProof/>
          <w:color w:val="BF8F00" w:themeColor="accent4" w:themeShade="BF"/>
          <w:sz w:val="22"/>
          <w:szCs w:val="22"/>
          <w:lang w:eastAsia="en-AU"/>
        </w:rPr>
        <w:tab/>
      </w:r>
      <w:r w:rsidRPr="003807D2">
        <w:rPr>
          <w:rFonts w:ascii="Arial" w:hAnsi="Arial" w:cs="Arial"/>
          <w:b/>
          <w:noProof/>
          <w:color w:val="BF8F00" w:themeColor="accent4" w:themeShade="BF"/>
          <w:sz w:val="22"/>
          <w:szCs w:val="22"/>
          <w:lang w:eastAsia="en-AU"/>
        </w:rPr>
        <w:tab/>
        <w:t>Our Lady of the Rosary</w:t>
      </w:r>
    </w:p>
    <w:p w14:paraId="71CE3325" w14:textId="77777777" w:rsidR="00F436D0" w:rsidRPr="00696BCB" w:rsidRDefault="00F436D0" w:rsidP="00F436D0">
      <w:pPr>
        <w:ind w:left="-142" w:right="283"/>
        <w:jc w:val="both"/>
        <w:rPr>
          <w:rFonts w:ascii="Arial" w:hAnsi="Arial" w:cs="Arial"/>
          <w:b/>
          <w:noProof/>
          <w:color w:val="538135" w:themeColor="accent6" w:themeShade="BF"/>
          <w:sz w:val="22"/>
          <w:szCs w:val="22"/>
          <w:lang w:eastAsia="en-AU"/>
        </w:rPr>
      </w:pPr>
      <w:r w:rsidRPr="003807D2">
        <w:rPr>
          <w:rFonts w:ascii="Arial" w:hAnsi="Arial" w:cs="Arial"/>
          <w:b/>
          <w:noProof/>
          <w:color w:val="538135" w:themeColor="accent6" w:themeShade="BF"/>
          <w:sz w:val="22"/>
          <w:szCs w:val="22"/>
          <w:lang w:eastAsia="en-AU"/>
        </w:rPr>
        <w:t>Fri:</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8</w:t>
      </w:r>
      <w:r w:rsidRPr="003807D2">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ab/>
      </w:r>
      <w:r w:rsidRPr="003807D2">
        <w:rPr>
          <w:rFonts w:ascii="Arial" w:hAnsi="Arial" w:cs="Arial"/>
          <w:b/>
          <w:noProof/>
          <w:color w:val="538135" w:themeColor="accent6" w:themeShade="BF"/>
          <w:sz w:val="22"/>
          <w:szCs w:val="22"/>
          <w:lang w:eastAsia="en-AU"/>
        </w:rPr>
        <w:t xml:space="preserve">St. </w:t>
      </w:r>
      <w:r>
        <w:rPr>
          <w:rFonts w:ascii="Arial" w:hAnsi="Arial" w:cs="Arial"/>
          <w:b/>
          <w:noProof/>
          <w:color w:val="538135" w:themeColor="accent6" w:themeShade="BF"/>
          <w:sz w:val="22"/>
          <w:szCs w:val="22"/>
          <w:lang w:eastAsia="en-AU"/>
        </w:rPr>
        <w:t>Pelagia the Penitent</w:t>
      </w:r>
    </w:p>
    <w:p w14:paraId="0E8D03D0" w14:textId="77777777" w:rsidR="00F436D0" w:rsidRPr="004D0FB6" w:rsidRDefault="00F436D0" w:rsidP="00F436D0">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6687BABD" wp14:editId="0013D9B4">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30DF56"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9</w:t>
      </w:r>
      <w:r w:rsidRPr="003807D2">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Oct</w:t>
      </w:r>
      <w:r w:rsidRPr="00696BCB">
        <w:rPr>
          <w:rFonts w:ascii="Arial" w:hAnsi="Arial" w:cs="Arial"/>
          <w:b/>
          <w:noProof/>
          <w:color w:val="538135" w:themeColor="accent6" w:themeShade="BF"/>
          <w:sz w:val="22"/>
          <w:szCs w:val="22"/>
          <w:lang w:eastAsia="en-AU"/>
        </w:rPr>
        <w: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John Henry Newman</w:t>
      </w:r>
    </w:p>
    <w:p w14:paraId="52D7EF4B" w14:textId="77777777" w:rsidR="00F436D0" w:rsidRPr="00345502" w:rsidRDefault="00F436D0" w:rsidP="00F436D0">
      <w:pPr>
        <w:shd w:val="clear" w:color="auto" w:fill="F4B083" w:themeFill="accent2" w:themeFillTint="99"/>
        <w:ind w:left="-142" w:right="283"/>
        <w:jc w:val="center"/>
        <w:rPr>
          <w:rFonts w:ascii="Arial" w:hAnsi="Arial" w:cs="Arial"/>
          <w:b/>
          <w:color w:val="FF0000"/>
        </w:rPr>
      </w:pPr>
      <w:r w:rsidRPr="00345502">
        <w:rPr>
          <w:rFonts w:ascii="Arial" w:hAnsi="Arial" w:cs="Arial"/>
          <w:b/>
          <w:color w:val="FF0000"/>
        </w:rPr>
        <w:t>PRAYER FOR OUR</w:t>
      </w:r>
      <w:r>
        <w:rPr>
          <w:rFonts w:ascii="Arial" w:hAnsi="Arial" w:cs="Arial"/>
          <w:b/>
          <w:color w:val="FF0000"/>
        </w:rPr>
        <w:t xml:space="preserve"> BROTHER CONRAD LOBO</w:t>
      </w:r>
    </w:p>
    <w:p w14:paraId="4103FAF2" w14:textId="77777777" w:rsidR="00F436D0" w:rsidRPr="00481432" w:rsidRDefault="00F436D0" w:rsidP="00F436D0">
      <w:pPr>
        <w:pStyle w:val="PlainText"/>
        <w:ind w:left="-142" w:right="284"/>
        <w:jc w:val="both"/>
        <w:rPr>
          <w:rFonts w:ascii="Arial" w:eastAsia="Times New Roman" w:hAnsi="Arial" w:cs="Arial"/>
          <w:lang w:eastAsia="en-GB"/>
        </w:rPr>
      </w:pPr>
      <w:r w:rsidRPr="00481432">
        <w:rPr>
          <w:rFonts w:ascii="Arial" w:eastAsia="Times New Roman" w:hAnsi="Arial" w:cs="Arial"/>
          <w:lang w:eastAsia="en-GB"/>
        </w:rPr>
        <w:t xml:space="preserve">My dear Parishioners </w:t>
      </w:r>
    </w:p>
    <w:p w14:paraId="50BEE291" w14:textId="77777777" w:rsidR="00F436D0" w:rsidRDefault="00F436D0" w:rsidP="00F436D0">
      <w:pPr>
        <w:pStyle w:val="PlainText"/>
        <w:ind w:left="-142" w:right="284"/>
        <w:jc w:val="both"/>
        <w:rPr>
          <w:rFonts w:ascii="Arial" w:eastAsia="Times New Roman" w:hAnsi="Arial" w:cs="Arial"/>
          <w:lang w:eastAsia="en-GB"/>
        </w:rPr>
      </w:pPr>
      <w:r w:rsidRPr="00481432">
        <w:rPr>
          <w:rFonts w:ascii="Arial" w:eastAsia="Times New Roman" w:hAnsi="Arial" w:cs="Arial"/>
          <w:lang w:eastAsia="en-GB"/>
        </w:rPr>
        <w:t xml:space="preserve">On behalf of Lobo family, I would like to express my sincere gratitude to all the brothers and sisters who supported them in their sorrow. Even though the presence of many people were not at the celebration of the Eucharist because of the covid restrictions, nevertheless the holy spirit was present and making present Christ in each of one of us. </w:t>
      </w:r>
      <w:r>
        <w:rPr>
          <w:rFonts w:ascii="Arial" w:eastAsia="Times New Roman" w:hAnsi="Arial" w:cs="Arial"/>
          <w:lang w:eastAsia="en-GB"/>
        </w:rPr>
        <w:t xml:space="preserve">The celebration was touching in all the aspects of the liturgy: starting from the Word of God which has answered to this event of death. The passage of our brother Conrad has been a Word of God in the middle of our routine life. Every death finds us unprepared, but we need to meet Christ. </w:t>
      </w:r>
      <w:r w:rsidRPr="00481432">
        <w:rPr>
          <w:rFonts w:ascii="Arial" w:eastAsia="Times New Roman" w:hAnsi="Arial" w:cs="Arial"/>
          <w:lang w:eastAsia="en-GB"/>
        </w:rPr>
        <w:t xml:space="preserve">At this stage, we continue to pray for </w:t>
      </w:r>
      <w:r>
        <w:rPr>
          <w:rFonts w:ascii="Arial" w:eastAsia="Times New Roman" w:hAnsi="Arial" w:cs="Arial"/>
          <w:lang w:eastAsia="en-GB"/>
        </w:rPr>
        <w:t>Conrad’s holy journey towards Christ. May he rest in peace.</w:t>
      </w:r>
    </w:p>
    <w:p w14:paraId="4606A78C" w14:textId="77777777" w:rsidR="00F436D0" w:rsidRPr="00481432" w:rsidRDefault="00F436D0" w:rsidP="00F436D0">
      <w:pPr>
        <w:pStyle w:val="PlainText"/>
        <w:ind w:left="-142" w:right="284"/>
        <w:jc w:val="both"/>
        <w:rPr>
          <w:rFonts w:ascii="Arial" w:eastAsia="Times New Roman" w:hAnsi="Arial" w:cs="Arial"/>
          <w:lang w:eastAsia="en-GB"/>
        </w:rPr>
      </w:pPr>
      <w:r w:rsidRPr="00481432">
        <w:rPr>
          <w:rFonts w:ascii="Arial" w:eastAsia="Times New Roman" w:hAnsi="Arial" w:cs="Arial"/>
          <w:lang w:eastAsia="en-GB"/>
        </w:rPr>
        <w:t xml:space="preserve">I hope one day when the restriction will be lifted, there will be an occasion to have a meaningful Eucharist with more brothers and sisters. </w:t>
      </w:r>
    </w:p>
    <w:p w14:paraId="08567BA8" w14:textId="77777777" w:rsidR="00F436D0" w:rsidRDefault="00F436D0" w:rsidP="00F436D0">
      <w:pPr>
        <w:pStyle w:val="PlainText"/>
        <w:ind w:left="-142" w:right="284"/>
        <w:jc w:val="both"/>
        <w:rPr>
          <w:rFonts w:ascii="Arial" w:eastAsia="Times New Roman" w:hAnsi="Arial" w:cs="Arial"/>
          <w:lang w:eastAsia="en-GB"/>
        </w:rPr>
      </w:pPr>
      <w:r>
        <w:rPr>
          <w:rFonts w:ascii="Arial" w:eastAsia="Times New Roman" w:hAnsi="Arial" w:cs="Arial"/>
          <w:lang w:eastAsia="en-GB"/>
        </w:rPr>
        <w:t>May God bless us and protect us from all evil.</w:t>
      </w:r>
    </w:p>
    <w:p w14:paraId="78D28EAE" w14:textId="77777777" w:rsidR="00F436D0" w:rsidRPr="00481432" w:rsidRDefault="00F436D0" w:rsidP="00F436D0">
      <w:pPr>
        <w:pStyle w:val="PlainText"/>
        <w:spacing w:after="120"/>
        <w:ind w:left="-142" w:right="284"/>
        <w:jc w:val="both"/>
        <w:rPr>
          <w:rFonts w:ascii="Arial" w:eastAsia="Times New Roman" w:hAnsi="Arial" w:cs="Arial"/>
          <w:lang w:eastAsia="en-GB"/>
        </w:rPr>
      </w:pPr>
      <w:r w:rsidRPr="00696BCB">
        <w:rPr>
          <w:rFonts w:ascii="Arial" w:hAnsi="Arial" w:cs="Arial"/>
          <w:b/>
          <w:noProof/>
          <w:color w:val="538135" w:themeColor="accent6" w:themeShade="BF"/>
          <w:lang w:eastAsia="en-AU"/>
        </w:rPr>
        <mc:AlternateContent>
          <mc:Choice Requires="wps">
            <w:drawing>
              <wp:anchor distT="4294967293" distB="4294967293" distL="114300" distR="114300" simplePos="0" relativeHeight="251769856" behindDoc="0" locked="0" layoutInCell="1" allowOverlap="1" wp14:anchorId="1493773B" wp14:editId="7851C5AF">
                <wp:simplePos x="0" y="0"/>
                <wp:positionH relativeFrom="column">
                  <wp:posOffset>-190500</wp:posOffset>
                </wp:positionH>
                <wp:positionV relativeFrom="paragraph">
                  <wp:posOffset>189865</wp:posOffset>
                </wp:positionV>
                <wp:extent cx="713867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CED94" id="Straight Connector 8"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pt,14.95pt" to="547.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" strokecolor="#ccb16e" strokeweight="3pt">
                <o:lock v:ext="edit" shapetype="f"/>
              </v:line>
            </w:pict>
          </mc:Fallback>
        </mc:AlternateContent>
      </w:r>
      <w:r>
        <w:rPr>
          <w:rFonts w:ascii="Arial" w:eastAsia="Times New Roman" w:hAnsi="Arial" w:cs="Arial"/>
          <w:lang w:eastAsia="en-GB"/>
        </w:rPr>
        <w:t xml:space="preserve">Fr Vittorio Ricciardi PP </w:t>
      </w:r>
    </w:p>
    <w:p w14:paraId="40B8A152" w14:textId="77777777" w:rsidR="00F436D0" w:rsidRPr="00967564" w:rsidRDefault="00F436D0" w:rsidP="00F436D0">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27</w:t>
      </w:r>
      <w:r w:rsidRPr="000A0901">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10:2-16</w:t>
      </w:r>
    </w:p>
    <w:p w14:paraId="0611A73A" w14:textId="77777777" w:rsidR="00F436D0" w:rsidRPr="00482EBB" w:rsidRDefault="00F436D0" w:rsidP="00F436D0">
      <w:pPr>
        <w:pStyle w:val="NormalWeb"/>
        <w:shd w:val="clear" w:color="auto" w:fill="FFFFFF"/>
        <w:spacing w:before="0" w:beforeAutospacing="0" w:after="0" w:afterAutospacing="0"/>
        <w:ind w:left="-142" w:right="283"/>
        <w:jc w:val="both"/>
        <w:rPr>
          <w:rFonts w:ascii="Arial" w:hAnsi="Arial" w:cs="Arial"/>
          <w:sz w:val="22"/>
          <w:szCs w:val="22"/>
        </w:rPr>
      </w:pPr>
      <w:r w:rsidRPr="00482EBB">
        <w:rPr>
          <w:rFonts w:ascii="Arial" w:hAnsi="Arial" w:cs="Arial"/>
          <w:sz w:val="22"/>
          <w:szCs w:val="22"/>
        </w:rPr>
        <w:t>Today we continue to read from the Gospel according to Mark. For the past three Sundays, we have been hearing Mark’s reports of conversations between Jesus and his disciples. Recall that in Mark’s Gospel, Jesus uses these private moments to teach his disciples in greater detail about the Kingdom of God. Beginning with today’s Gospel, Jesus returns to Judea, Jewish territory, and resumes his public ministry. The first verse of chapter 10 of Mark’s Gospel tells us that crowds gathered around Jesus, and he taught them, as was his custom. Immediately, the Pharisees approach Jesus to test him.</w:t>
      </w:r>
    </w:p>
    <w:p w14:paraId="6E4906C7" w14:textId="77777777" w:rsidR="00F436D0" w:rsidRPr="00482EBB" w:rsidRDefault="00F436D0" w:rsidP="00F436D0">
      <w:pPr>
        <w:pStyle w:val="NormalWeb"/>
        <w:shd w:val="clear" w:color="auto" w:fill="FFFFFF"/>
        <w:spacing w:before="0" w:beforeAutospacing="0" w:after="0" w:afterAutospacing="0"/>
        <w:ind w:left="-142" w:right="283"/>
        <w:jc w:val="both"/>
        <w:rPr>
          <w:rFonts w:ascii="Arial" w:hAnsi="Arial" w:cs="Arial"/>
          <w:sz w:val="22"/>
          <w:szCs w:val="22"/>
        </w:rPr>
      </w:pPr>
      <w:r w:rsidRPr="00482EBB">
        <w:rPr>
          <w:rFonts w:ascii="Arial" w:hAnsi="Arial" w:cs="Arial"/>
          <w:sz w:val="22"/>
          <w:szCs w:val="22"/>
        </w:rPr>
        <w:t>The Pharisees question Jesus about the lawfulness of divorce. Under specific conditions, divorce was an accepted practice among the Jewish people during the time of Jesus. It was regulated by the Law of Moses, as found in </w:t>
      </w:r>
      <w:hyperlink r:id="rId12" w:anchor="v1" w:history="1">
        <w:r w:rsidRPr="00482EBB">
          <w:rPr>
            <w:rStyle w:val="Hyperlink"/>
            <w:rFonts w:ascii="Arial" w:hAnsi="Arial" w:cs="Arial"/>
            <w:color w:val="auto"/>
            <w:sz w:val="22"/>
            <w:szCs w:val="22"/>
          </w:rPr>
          <w:t>Deuteronomy 24:1-5</w:t>
        </w:r>
      </w:hyperlink>
      <w:r w:rsidRPr="00482EBB">
        <w:rPr>
          <w:rFonts w:ascii="Arial" w:hAnsi="Arial" w:cs="Arial"/>
          <w:sz w:val="22"/>
          <w:szCs w:val="22"/>
        </w:rPr>
        <w:t xml:space="preserve">. This law only permits that a husband may divorce his wife if he finds her to be indecent. This is the justification that the Pharisees reference when Jesus </w:t>
      </w:r>
      <w:proofErr w:type="spellStart"/>
      <w:r w:rsidRPr="00482EBB">
        <w:rPr>
          <w:rFonts w:ascii="Arial" w:hAnsi="Arial" w:cs="Arial"/>
          <w:sz w:val="22"/>
          <w:szCs w:val="22"/>
        </w:rPr>
        <w:t>inquires</w:t>
      </w:r>
      <w:proofErr w:type="spellEnd"/>
      <w:r w:rsidRPr="00482EBB">
        <w:rPr>
          <w:rFonts w:ascii="Arial" w:hAnsi="Arial" w:cs="Arial"/>
          <w:sz w:val="22"/>
          <w:szCs w:val="22"/>
        </w:rPr>
        <w:t xml:space="preserve"> about the commandment of Moses. In reply, Jesus quotes from the Book of Genesis and counters that God’s original intention was that men and women would become one flesh in marriage. Jesus describes the teaching of Moses as a concession made to God's original intention because of human stubbornness.</w:t>
      </w:r>
    </w:p>
    <w:p w14:paraId="0295EEAB" w14:textId="77777777" w:rsidR="00F436D0" w:rsidRPr="00482EBB" w:rsidRDefault="00F436D0" w:rsidP="00F436D0">
      <w:pPr>
        <w:pStyle w:val="NormalWeb"/>
        <w:shd w:val="clear" w:color="auto" w:fill="FFFFFF"/>
        <w:spacing w:before="0" w:beforeAutospacing="0" w:after="0" w:afterAutospacing="0"/>
        <w:ind w:left="-142" w:right="283"/>
        <w:jc w:val="both"/>
        <w:rPr>
          <w:rFonts w:ascii="Arial" w:hAnsi="Arial" w:cs="Arial"/>
          <w:sz w:val="22"/>
          <w:szCs w:val="22"/>
        </w:rPr>
      </w:pPr>
      <w:r w:rsidRPr="00482EBB">
        <w:rPr>
          <w:rFonts w:ascii="Arial" w:hAnsi="Arial" w:cs="Arial"/>
          <w:sz w:val="22"/>
          <w:szCs w:val="22"/>
        </w:rPr>
        <w:t>In private, Jesus’ disciples question him further about this teaching on divorce. It is to his disciples that Jesus lays out the implications of his teaching by explaining that remarriage after divorce is adultery. Jesus’ teaching was more restrictive than the teaching of the Pharisees, which permitted remarriage. Jesus further distinguished his teaching from the cultural norms of his time by applying his words equally to men and women. Jewish culture permitted only that a husband may divorce his wife. Wives were not permitted to divorce their husband for any reason, including adultery.</w:t>
      </w:r>
    </w:p>
    <w:p w14:paraId="4CF1B8AA" w14:textId="77777777" w:rsidR="00F436D0" w:rsidRPr="00482EBB" w:rsidRDefault="00F436D0" w:rsidP="00F436D0">
      <w:pPr>
        <w:pStyle w:val="NormalWeb"/>
        <w:shd w:val="clear" w:color="auto" w:fill="FFFFFF"/>
        <w:spacing w:before="0" w:beforeAutospacing="0" w:after="0" w:afterAutospacing="0"/>
        <w:ind w:left="-142" w:right="283"/>
        <w:jc w:val="both"/>
        <w:rPr>
          <w:rFonts w:ascii="Arial" w:hAnsi="Arial" w:cs="Arial"/>
          <w:sz w:val="22"/>
          <w:szCs w:val="22"/>
        </w:rPr>
      </w:pPr>
      <w:r w:rsidRPr="00482EBB">
        <w:rPr>
          <w:rFonts w:ascii="Arial" w:hAnsi="Arial" w:cs="Arial"/>
          <w:sz w:val="22"/>
          <w:szCs w:val="22"/>
        </w:rPr>
        <w:t>At first glance, the final part of today’s Gospel seems unconnected to the previous teaching about divorce. When read together, however, these passages present a strong picture of Jesus’ emphasis on the importance of family. God intended for women and men to be joined together in marriage. Among the purposes of marriage is the raising of children. By welcoming children and fostering their relationship with God, parents and families bear witness to the Kingdom of God.</w:t>
      </w:r>
    </w:p>
    <w:p w14:paraId="7046217B" w14:textId="77777777" w:rsidR="00F436D0" w:rsidRPr="008038FE" w:rsidRDefault="00F436D0" w:rsidP="00F436D0">
      <w:pPr>
        <w:pStyle w:val="NormalWeb"/>
        <w:shd w:val="clear" w:color="auto" w:fill="FFFFFF"/>
        <w:spacing w:before="0" w:beforeAutospacing="0" w:after="120" w:afterAutospacing="0"/>
        <w:ind w:left="-142" w:right="284"/>
        <w:jc w:val="both"/>
        <w:rPr>
          <w:rFonts w:ascii="Arial" w:hAnsi="Arial" w:cs="Arial"/>
          <w:sz w:val="20"/>
          <w:szCs w:val="20"/>
        </w:rPr>
      </w:pPr>
      <w:r w:rsidRPr="00482EBB">
        <w:rPr>
          <w:rFonts w:ascii="Arial" w:hAnsi="Arial" w:cs="Arial"/>
          <w:sz w:val="22"/>
          <w:szCs w:val="22"/>
        </w:rPr>
        <w:t xml:space="preserve">At the end of today’s Gospel, the people were bringing their children to Jesus, and again Jesus’ disciples show that they just don’t get it. Recall that in the Gospel for each of the past two Sundays, Jesus has taught his disciples the value and importance of these “little ones” in the Kingdom of God. Yet in today’s Gospel, the disciples try to prevent people from bringing their children to Jesus. Jesus reprimands his disciples and welcomes these children. </w:t>
      </w:r>
      <w:proofErr w:type="gramStart"/>
      <w:r w:rsidRPr="00482EBB">
        <w:rPr>
          <w:rFonts w:ascii="Arial" w:hAnsi="Arial" w:cs="Arial"/>
          <w:sz w:val="22"/>
          <w:szCs w:val="22"/>
        </w:rPr>
        <w:t>Again</w:t>
      </w:r>
      <w:proofErr w:type="gramEnd"/>
      <w:r w:rsidRPr="00482EBB">
        <w:rPr>
          <w:rFonts w:ascii="Arial" w:hAnsi="Arial" w:cs="Arial"/>
          <w:sz w:val="22"/>
          <w:szCs w:val="22"/>
        </w:rPr>
        <w:t xml:space="preserve"> Jesus offers these children as an example of the kind of complete trust and dependence upon God that ought to be the attitude of all believers</w:t>
      </w:r>
    </w:p>
    <w:p w14:paraId="4D7F66B7" w14:textId="77777777" w:rsidR="00F436D0" w:rsidRPr="00C8336E" w:rsidRDefault="00F436D0" w:rsidP="00F436D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B945E36" w14:textId="77777777" w:rsidR="00F436D0" w:rsidRPr="00696BCB" w:rsidRDefault="00F436D0" w:rsidP="00F436D0">
      <w:pPr>
        <w:ind w:left="-142" w:right="284"/>
        <w:jc w:val="both"/>
        <w:rPr>
          <w:rFonts w:ascii="Arial" w:hAnsi="Arial" w:cs="Arial"/>
          <w:sz w:val="22"/>
          <w:szCs w:val="22"/>
        </w:rPr>
      </w:pPr>
      <w:r w:rsidRPr="00696BCB">
        <w:rPr>
          <w:rFonts w:ascii="Arial" w:hAnsi="Arial" w:cs="Arial"/>
          <w:sz w:val="22"/>
          <w:szCs w:val="22"/>
        </w:rPr>
        <w:t xml:space="preserve">As part of this initiative, it will now be required that as a minimum, all volunteers, regardless of how seemingly small the task, will be required to hold a Victorian Working </w:t>
      </w:r>
      <w:proofErr w:type="gramStart"/>
      <w:r w:rsidRPr="00696BCB">
        <w:rPr>
          <w:rFonts w:ascii="Arial" w:hAnsi="Arial" w:cs="Arial"/>
          <w:sz w:val="22"/>
          <w:szCs w:val="22"/>
        </w:rPr>
        <w:t>With</w:t>
      </w:r>
      <w:proofErr w:type="gramEnd"/>
      <w:r w:rsidRPr="00696BCB">
        <w:rPr>
          <w:rFonts w:ascii="Arial" w:hAnsi="Arial" w:cs="Arial"/>
          <w:sz w:val="22"/>
          <w:szCs w:val="22"/>
        </w:rPr>
        <w:t xml:space="preserve"> Children Card. All volunteers will also be required to sign a “Code of Conduct Declaration”. Additional requirements may also apply in some circumstances.</w:t>
      </w:r>
    </w:p>
    <w:p w14:paraId="75EF0E63" w14:textId="77777777" w:rsidR="00F436D0" w:rsidRPr="00696BCB" w:rsidRDefault="00F436D0" w:rsidP="00F436D0">
      <w:pPr>
        <w:ind w:left="-142" w:right="284"/>
        <w:jc w:val="both"/>
        <w:rPr>
          <w:rFonts w:ascii="Arial" w:hAnsi="Arial" w:cs="Arial"/>
          <w:sz w:val="22"/>
          <w:szCs w:val="22"/>
        </w:rPr>
      </w:pPr>
      <w:r w:rsidRPr="00696BCB">
        <w:rPr>
          <w:rFonts w:ascii="Arial" w:hAnsi="Arial" w:cs="Arial"/>
          <w:sz w:val="22"/>
          <w:szCs w:val="22"/>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696BCB">
        <w:rPr>
          <w:rFonts w:ascii="Arial" w:hAnsi="Arial" w:cs="Arial"/>
          <w:b/>
          <w:bCs/>
          <w:sz w:val="22"/>
          <w:szCs w:val="22"/>
        </w:rPr>
        <w:t>to protect the welfare, safety and dignity of all children and young people</w:t>
      </w:r>
      <w:r w:rsidRPr="00696BCB">
        <w:rPr>
          <w:rFonts w:ascii="Arial" w:hAnsi="Arial" w:cs="Arial"/>
          <w:sz w:val="22"/>
          <w:szCs w:val="22"/>
        </w:rPr>
        <w:t xml:space="preserve"> who pass through our parish.</w:t>
      </w:r>
    </w:p>
    <w:p w14:paraId="16487B7C" w14:textId="37A0322A" w:rsidR="00714B2B" w:rsidRPr="008038FE" w:rsidRDefault="00F436D0" w:rsidP="00F436D0">
      <w:pPr>
        <w:ind w:left="-142" w:right="283"/>
        <w:rPr>
          <w:rFonts w:ascii="Arial" w:hAnsi="Arial" w:cs="Arial"/>
          <w:bCs/>
          <w:sz w:val="22"/>
          <w:szCs w:val="22"/>
        </w:rPr>
      </w:pPr>
      <w:r w:rsidRPr="00696BCB">
        <w:rPr>
          <w:rFonts w:ascii="Arial" w:hAnsi="Arial" w:cs="Arial"/>
          <w:sz w:val="22"/>
          <w:szCs w:val="22"/>
        </w:rPr>
        <w:t>If you are currently volunteering or interested in volunteering and have not yet been contacted, please let Fr Vittorio know and someone from the Safeguarding Team will be in contact with you.</w:t>
      </w:r>
      <w:bookmarkEnd w:id="1"/>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nccbuscc.org/nab/bible/deuteronomy/deuteronomy2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76</cp:revision>
  <cp:lastPrinted>2021-08-20T12:07:00Z</cp:lastPrinted>
  <dcterms:created xsi:type="dcterms:W3CDTF">2021-03-19T13:10:00Z</dcterms:created>
  <dcterms:modified xsi:type="dcterms:W3CDTF">2021-10-01T12:22:00Z</dcterms:modified>
</cp:coreProperties>
</file>