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27771F" w:rsidRDefault="002C14B6" w:rsidP="001D6978">
      <w:pPr>
        <w:widowControl w:val="0"/>
        <w:tabs>
          <w:tab w:val="left" w:pos="2160"/>
          <w:tab w:val="left" w:pos="4500"/>
        </w:tabs>
        <w:ind w:right="-29"/>
        <w:jc w:val="both"/>
        <w:rPr>
          <w:b/>
          <w:bCs/>
        </w:rPr>
      </w:pPr>
      <w:r>
        <w:rPr>
          <w:b/>
          <w:bCs/>
          <w:highlight w:val="yellow"/>
        </w:rPr>
        <w:t>WI</w:t>
      </w:r>
      <w:r w:rsidR="00CB3FB2">
        <w:rPr>
          <w:b/>
          <w:bCs/>
          <w:highlight w:val="yellow"/>
        </w:rPr>
        <w:t>N</w:t>
      </w:r>
      <w:r>
        <w:rPr>
          <w:b/>
          <w:bCs/>
          <w:highlight w:val="yellow"/>
        </w:rPr>
        <w:t>N</w:t>
      </w:r>
      <w:r w:rsidR="00F13C78">
        <w:rPr>
          <w:b/>
          <w:bCs/>
          <w:highlight w:val="yellow"/>
        </w:rPr>
        <w:t xml:space="preserve">ING TICKETS </w:t>
      </w:r>
      <w:r w:rsidR="007A752C" w:rsidRPr="00F13C78">
        <w:rPr>
          <w:b/>
          <w:bCs/>
          <w:highlight w:val="yellow"/>
        </w:rPr>
        <w:t>WILL BE DRAWN 26 SEPTEMBER 2020</w:t>
      </w:r>
      <w:r w:rsidR="00F13C78" w:rsidRPr="00F13C78">
        <w:rPr>
          <w:b/>
          <w:bCs/>
        </w:rPr>
        <w:t xml:space="preserve"> </w:t>
      </w:r>
    </w:p>
    <w:p w:rsidR="006C1E35" w:rsidRPr="006C1E35" w:rsidRDefault="006C1E35" w:rsidP="006C1E35">
      <w:pPr>
        <w:rPr>
          <w:b/>
          <w:bCs/>
        </w:rPr>
      </w:pPr>
      <w:r w:rsidRPr="00FE5B78">
        <w:rPr>
          <w:b/>
          <w:bCs/>
          <w:highlight w:val="yellow"/>
        </w:rPr>
        <w:t>PUBLICATION OF WINNERS DATE:  30 SEPTEMBER 2020</w:t>
      </w:r>
      <w:r w:rsidR="00FE5B78" w:rsidRPr="00FE5B78">
        <w:rPr>
          <w:b/>
          <w:bCs/>
          <w:highlight w:val="yellow"/>
        </w:rPr>
        <w:t>. GOOD LUCK!</w:t>
      </w:r>
      <w:r w:rsidR="00FE5B78">
        <w:rPr>
          <w:b/>
          <w:bCs/>
        </w:rPr>
        <w:t xml:space="preserve"> </w:t>
      </w:r>
    </w:p>
    <w:p w:rsidR="002C14B6" w:rsidRPr="00B02C96" w:rsidRDefault="002C14B6" w:rsidP="002C14B6">
      <w:pPr>
        <w:autoSpaceDE w:val="0"/>
        <w:autoSpaceDN w:val="0"/>
        <w:adjustRightInd w:val="0"/>
        <w:rPr>
          <w:rFonts w:ascii="Calibri" w:hAnsi="Calibri" w:cs="Calibri"/>
          <w:color w:val="000000"/>
          <w:sz w:val="24"/>
          <w:szCs w:val="24"/>
          <w:lang w:val="en-US"/>
        </w:rPr>
      </w:pPr>
      <w:r w:rsidRPr="00EE2CD5">
        <w:rPr>
          <w:b/>
          <w:bCs/>
          <w:color w:val="000000"/>
          <w:sz w:val="36"/>
          <w:szCs w:val="36"/>
          <w:lang w:val="en-US"/>
        </w:rPr>
        <w:t>STAGE FOUR RESTRICTIONS</w:t>
      </w:r>
      <w:r w:rsidRPr="00EE2CD5">
        <w:rPr>
          <w:rFonts w:ascii="Calibri" w:hAnsi="Calibri" w:cs="Calibri"/>
          <w:b/>
          <w:bCs/>
          <w:color w:val="000000"/>
          <w:sz w:val="36"/>
          <w:szCs w:val="36"/>
          <w:lang w:val="en-US"/>
        </w:rPr>
        <w:t>!</w:t>
      </w:r>
      <w:r>
        <w:rPr>
          <w:rFonts w:ascii="Calibri" w:hAnsi="Calibri" w:cs="Calibri"/>
          <w:b/>
          <w:bCs/>
          <w:color w:val="000000"/>
          <w:sz w:val="36"/>
          <w:szCs w:val="36"/>
          <w:lang w:val="en-US"/>
        </w:rPr>
        <w:t xml:space="preserve">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 xml:space="preserve">All Churches </w:t>
      </w:r>
      <w:r w:rsidRPr="004553C7">
        <w:rPr>
          <w:rFonts w:ascii="Calibri" w:hAnsi="Calibri" w:cs="Calibri"/>
          <w:b/>
          <w:bCs/>
          <w:color w:val="000000"/>
          <w:sz w:val="22"/>
          <w:szCs w:val="22"/>
          <w:lang w:val="en-US"/>
        </w:rPr>
        <w:t xml:space="preserve">ARE CLOSED FOR MASS </w:t>
      </w:r>
      <w:r w:rsidRPr="004553C7">
        <w:rPr>
          <w:rFonts w:ascii="Calibri" w:hAnsi="Calibri" w:cs="Calibri"/>
          <w:color w:val="000000"/>
          <w:sz w:val="22"/>
          <w:szCs w:val="22"/>
          <w:lang w:val="en-US"/>
        </w:rPr>
        <w:t xml:space="preserve">and private prayer. Therefore, there are </w:t>
      </w:r>
      <w:r w:rsidRPr="004553C7">
        <w:rPr>
          <w:rFonts w:ascii="Calibri" w:hAnsi="Calibri" w:cs="Calibri"/>
          <w:b/>
          <w:bCs/>
          <w:color w:val="000000"/>
          <w:sz w:val="22"/>
          <w:szCs w:val="22"/>
          <w:lang w:val="en-US"/>
        </w:rPr>
        <w:t xml:space="preserve">NO MASSES within the Parish.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2C14B6" w:rsidRDefault="002C14B6" w:rsidP="002C14B6">
      <w:pPr>
        <w:autoSpaceDE w:val="0"/>
        <w:autoSpaceDN w:val="0"/>
        <w:adjustRightInd w:val="0"/>
        <w:rPr>
          <w:rFonts w:ascii="Calibri" w:hAnsi="Calibri" w:cs="Calibri"/>
          <w:b/>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Pr>
          <w:rFonts w:ascii="Calibri" w:hAnsi="Calibri" w:cs="Calibri"/>
          <w:color w:val="000000"/>
          <w:sz w:val="22"/>
          <w:szCs w:val="22"/>
          <w:lang w:val="en-US"/>
        </w:rPr>
        <w:t xml:space="preserve"> or our Facebook </w:t>
      </w:r>
      <w:r w:rsidRPr="00EE2CD5">
        <w:rPr>
          <w:rFonts w:ascii="Calibri" w:hAnsi="Calibri" w:cs="Calibri"/>
          <w:color w:val="000000"/>
          <w:sz w:val="22"/>
          <w:szCs w:val="22"/>
          <w:lang w:val="en-US"/>
        </w:rPr>
        <w:t xml:space="preserve">page </w:t>
      </w:r>
      <w:r>
        <w:rPr>
          <w:rFonts w:ascii="Calibri" w:hAnsi="Calibri" w:cs="Calibri"/>
          <w:b/>
          <w:color w:val="000000"/>
          <w:sz w:val="22"/>
          <w:szCs w:val="22"/>
          <w:lang w:val="en-US"/>
        </w:rPr>
        <w:t xml:space="preserve">ST PIUS X CATHOLIC CHURCH </w:t>
      </w:r>
    </w:p>
    <w:p w:rsidR="005B4C2A" w:rsidRPr="005B4C2A" w:rsidRDefault="002C14B6" w:rsidP="005B4C2A">
      <w:pPr>
        <w:shd w:val="clear" w:color="auto" w:fill="FFFFFF"/>
      </w:pPr>
      <w:r>
        <w:t xml:space="preserve"> </w:t>
      </w:r>
    </w:p>
    <w:p w:rsidR="005B4C2A" w:rsidRPr="00C60DC5" w:rsidRDefault="005B4C2A" w:rsidP="005B4C2A">
      <w:pPr>
        <w:rPr>
          <w:b/>
          <w:sz w:val="22"/>
          <w:szCs w:val="22"/>
          <w:u w:val="single"/>
          <w:lang w:val="en-US" w:eastAsia="en-US"/>
        </w:rPr>
      </w:pPr>
      <w:r w:rsidRPr="00770C74">
        <w:rPr>
          <w:noProof/>
          <w:sz w:val="22"/>
          <w:szCs w:val="22"/>
          <w:lang w:val="en-US" w:eastAsia="en-US"/>
        </w:rPr>
        <w:drawing>
          <wp:anchor distT="0" distB="0" distL="114300" distR="114300" simplePos="0" relativeHeight="251721728" behindDoc="0" locked="0" layoutInCell="1" allowOverlap="1" wp14:anchorId="60A064F5" wp14:editId="044DEBBE">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p>
    <w:p w:rsidR="002C14B6" w:rsidRPr="00B70D3E" w:rsidRDefault="005B4C2A" w:rsidP="00B70D3E">
      <w:pPr>
        <w:textAlignment w:val="baseline"/>
        <w:rPr>
          <w:sz w:val="21"/>
          <w:szCs w:val="21"/>
          <w:lang w:val="en-US" w:eastAsia="en-US"/>
        </w:rPr>
      </w:pPr>
      <w:r w:rsidRPr="00405A7E">
        <w:rPr>
          <w:noProof/>
          <w:sz w:val="21"/>
          <w:szCs w:val="21"/>
          <w:lang w:val="en-US" w:eastAsia="en-US"/>
        </w:rPr>
        <w:drawing>
          <wp:anchor distT="0" distB="0" distL="114300" distR="114300" simplePos="0" relativeHeight="251722752" behindDoc="1" locked="0" layoutInCell="1" allowOverlap="1" wp14:anchorId="3C59783E" wp14:editId="4F66C068">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lang w:val="en-US" w:eastAsia="en-US"/>
        </w:rPr>
        <w:t>Many thanks to those who have continued to support the work of our local Vinnies</w:t>
      </w:r>
      <w:r w:rsidRPr="00405A7E">
        <w:rPr>
          <w:color w:val="000000"/>
          <w:sz w:val="21"/>
          <w:szCs w:val="21"/>
          <w:lang w:val="en-US"/>
        </w:rPr>
        <w:t xml:space="preserve"> through donations of groceries, non-perishable food item</w:t>
      </w:r>
      <w:r>
        <w:rPr>
          <w:color w:val="000000"/>
          <w:sz w:val="21"/>
          <w:szCs w:val="21"/>
          <w:lang w:val="en-US"/>
        </w:rPr>
        <w:t>s</w:t>
      </w:r>
      <w:r w:rsidRPr="00405A7E">
        <w:rPr>
          <w:color w:val="000000"/>
          <w:sz w:val="21"/>
          <w:szCs w:val="21"/>
          <w:lang w:val="en-US"/>
        </w:rPr>
        <w:t xml:space="preserve"> etc.</w:t>
      </w:r>
      <w:r w:rsidRPr="00405A7E">
        <w:rPr>
          <w:sz w:val="21"/>
          <w:szCs w:val="21"/>
          <w:lang w:val="en-US" w:eastAsia="en-US"/>
        </w:rPr>
        <w:t xml:space="preserve"> Your donations will be distributed to needy families in the area </w:t>
      </w:r>
      <w:r>
        <w:rPr>
          <w:sz w:val="21"/>
          <w:szCs w:val="21"/>
          <w:lang w:val="en-US" w:eastAsia="en-US"/>
        </w:rPr>
        <w:t>by our local St Vincent De Paul Society conference. Winter woolies will also be accepted; scar</w:t>
      </w:r>
      <w:r w:rsidRPr="00405A7E">
        <w:rPr>
          <w:sz w:val="21"/>
          <w:szCs w:val="21"/>
          <w:lang w:val="en-US" w:eastAsia="en-US"/>
        </w:rPr>
        <w:t>ves, socks, gloves, jumpers, blankets. Donations can be dropped at the Parish House for the next six weeks while the Church is in lockdown.</w:t>
      </w:r>
    </w:p>
    <w:p w:rsidR="00BC7283" w:rsidRPr="005B4C2A" w:rsidRDefault="00721320" w:rsidP="005B4C2A">
      <w:pPr>
        <w:rPr>
          <w:b/>
          <w:sz w:val="22"/>
          <w:szCs w:val="22"/>
          <w:u w:val="single"/>
        </w:rPr>
      </w:pPr>
      <w:r>
        <w:rPr>
          <w:b/>
          <w:sz w:val="22"/>
          <w:szCs w:val="22"/>
          <w:u w:val="single"/>
        </w:rPr>
        <w:t xml:space="preserve">                       </w:t>
      </w:r>
    </w:p>
    <w:p w:rsidR="00B70D3E" w:rsidRPr="002C14B6" w:rsidRDefault="00B70D3E" w:rsidP="00B70D3E">
      <w:pPr>
        <w:autoSpaceDE w:val="0"/>
        <w:autoSpaceDN w:val="0"/>
        <w:adjustRightInd w:val="0"/>
        <w:rPr>
          <w:rFonts w:ascii="Calibri" w:hAnsi="Calibri" w:cs="Calibri"/>
          <w:b/>
          <w:color w:val="000000"/>
          <w:sz w:val="22"/>
          <w:szCs w:val="22"/>
          <w:lang w:val="en-US"/>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B70D3E" w:rsidRDefault="00B70D3E" w:rsidP="00B70D3E">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590873" w:rsidRDefault="00D86BEC" w:rsidP="00381C59">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-134620</wp:posOffset>
                </wp:positionH>
                <wp:positionV relativeFrom="paragraph">
                  <wp:posOffset>98425</wp:posOffset>
                </wp:positionV>
                <wp:extent cx="4876800" cy="967740"/>
                <wp:effectExtent l="0" t="0" r="19050" b="22860"/>
                <wp:wrapNone/>
                <wp:docPr id="13" name="Rounded Rectangle 13"/>
                <wp:cNvGraphicFramePr/>
                <a:graphic xmlns:a="http://schemas.openxmlformats.org/drawingml/2006/main">
                  <a:graphicData uri="http://schemas.microsoft.com/office/word/2010/wordprocessingShape">
                    <wps:wsp>
                      <wps:cNvSpPr/>
                      <wps:spPr>
                        <a:xfrm flipV="1">
                          <a:off x="0" y="0"/>
                          <a:ext cx="4876800" cy="96774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6" style="position:absolute;left:0;text-align:left;margin-left:-10.6pt;margin-top:7.75pt;width:384pt;height:76.2p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w10:wrap anchorx="margin"/>
              </v:roundrect>
            </w:pict>
          </mc:Fallback>
        </mc:AlternateContent>
      </w:r>
    </w:p>
    <w:p w:rsidR="00D86BEC" w:rsidRDefault="00D86BEC" w:rsidP="00D86BEC">
      <w:pPr>
        <w:shd w:val="clear" w:color="auto" w:fill="FFFFFF"/>
        <w:rPr>
          <w:sz w:val="22"/>
          <w:szCs w:val="22"/>
        </w:rPr>
      </w:pPr>
      <w:r w:rsidRPr="00C8123E">
        <w:rPr>
          <w:b/>
          <w:i/>
          <w:sz w:val="22"/>
          <w:szCs w:val="22"/>
        </w:rPr>
        <w:t>Prayers for the Sick</w:t>
      </w:r>
      <w:r>
        <w:rPr>
          <w:sz w:val="22"/>
          <w:szCs w:val="22"/>
        </w:rPr>
        <w:t xml:space="preserve">; Alan Crabbe, Pauline Lambert, Will Anderson, </w:t>
      </w:r>
    </w:p>
    <w:p w:rsidR="00D86BEC" w:rsidRDefault="00D86BEC" w:rsidP="00D86BEC">
      <w:pPr>
        <w:shd w:val="clear" w:color="auto" w:fill="FFFFFF"/>
        <w:rPr>
          <w:sz w:val="22"/>
          <w:szCs w:val="22"/>
        </w:rPr>
      </w:pPr>
      <w:r>
        <w:rPr>
          <w:sz w:val="22"/>
          <w:szCs w:val="22"/>
        </w:rPr>
        <w:t>Anne Strachan</w:t>
      </w:r>
    </w:p>
    <w:p w:rsidR="00D86BEC" w:rsidRPr="00DD32EE" w:rsidRDefault="00D86BEC" w:rsidP="00D86BEC">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for the repose of the souls of the faithful departed </w:t>
      </w:r>
    </w:p>
    <w:p w:rsidR="00D86BEC" w:rsidRDefault="00D86BEC" w:rsidP="00D86BEC">
      <w:pPr>
        <w:shd w:val="clear" w:color="auto" w:fill="FFFFFF"/>
        <w:rPr>
          <w:sz w:val="22"/>
          <w:szCs w:val="22"/>
        </w:rPr>
      </w:pPr>
      <w:r w:rsidRPr="00C8123E">
        <w:rPr>
          <w:b/>
          <w:i/>
          <w:sz w:val="22"/>
          <w:szCs w:val="22"/>
        </w:rPr>
        <w:t>Anniversary of Death</w:t>
      </w:r>
      <w:r>
        <w:rPr>
          <w:sz w:val="22"/>
          <w:szCs w:val="22"/>
        </w:rPr>
        <w:t xml:space="preserve">; Vera Constance, Joseph Quigley, Florence Mills, </w:t>
      </w:r>
    </w:p>
    <w:p w:rsidR="00D86BEC" w:rsidRDefault="00D86BEC" w:rsidP="00D86BEC">
      <w:pPr>
        <w:shd w:val="clear" w:color="auto" w:fill="FFFFFF"/>
        <w:rPr>
          <w:sz w:val="22"/>
          <w:szCs w:val="22"/>
        </w:rPr>
      </w:pPr>
      <w:r>
        <w:rPr>
          <w:sz w:val="22"/>
          <w:szCs w:val="22"/>
        </w:rPr>
        <w:t>Adele Bertelli, Elizabeth Jones, Dorothy Smith,</w:t>
      </w:r>
    </w:p>
    <w:p w:rsidR="00D86BEC" w:rsidRDefault="00D86BEC" w:rsidP="00D86BEC">
      <w:pPr>
        <w:autoSpaceDE w:val="0"/>
        <w:autoSpaceDN w:val="0"/>
        <w:adjustRightInd w:val="0"/>
      </w:pPr>
    </w:p>
    <w:p w:rsidR="00D86BEC" w:rsidRDefault="00D86BEC" w:rsidP="00BC7283">
      <w:pPr>
        <w:rPr>
          <w:rFonts w:ascii="Ariel" w:hAnsi="Ariel"/>
          <w:b/>
          <w:bCs/>
          <w:sz w:val="24"/>
          <w:szCs w:val="24"/>
        </w:rPr>
      </w:pPr>
    </w:p>
    <w:p w:rsidR="00D86BEC" w:rsidRDefault="00D86BEC" w:rsidP="00BC7283">
      <w:pPr>
        <w:rPr>
          <w:rFonts w:ascii="Ariel" w:hAnsi="Ariel"/>
          <w:b/>
          <w:bCs/>
          <w:sz w:val="24"/>
          <w:szCs w:val="24"/>
        </w:rPr>
      </w:pPr>
      <w:r>
        <w:rPr>
          <w:noProof/>
          <w:lang w:val="en-US" w:eastAsia="en-US"/>
        </w:rPr>
        <mc:AlternateContent>
          <mc:Choice Requires="wps">
            <w:drawing>
              <wp:anchor distT="0" distB="0" distL="114300" distR="114300" simplePos="0" relativeHeight="251727872" behindDoc="0" locked="0" layoutInCell="1" allowOverlap="1" wp14:anchorId="0C7E9ACB" wp14:editId="70051737">
                <wp:simplePos x="0" y="0"/>
                <wp:positionH relativeFrom="column">
                  <wp:posOffset>-201295</wp:posOffset>
                </wp:positionH>
                <wp:positionV relativeFrom="paragraph">
                  <wp:posOffset>86360</wp:posOffset>
                </wp:positionV>
                <wp:extent cx="4914900" cy="4610100"/>
                <wp:effectExtent l="0" t="0" r="19050" b="19050"/>
                <wp:wrapNone/>
                <wp:docPr id="6" name="Rounded Rectangle 6"/>
                <wp:cNvGraphicFramePr/>
                <a:graphic xmlns:a="http://schemas.openxmlformats.org/drawingml/2006/main">
                  <a:graphicData uri="http://schemas.microsoft.com/office/word/2010/wordprocessingShape">
                    <wps:wsp>
                      <wps:cNvSpPr/>
                      <wps:spPr>
                        <a:xfrm flipV="1">
                          <a:off x="0" y="0"/>
                          <a:ext cx="4914900" cy="4610100"/>
                        </a:xfrm>
                        <a:prstGeom prst="roundRect">
                          <a:avLst>
                            <a:gd name="adj" fmla="val 0"/>
                          </a:avLst>
                        </a:prstGeom>
                        <a:noFill/>
                        <a:ln w="25400" cap="flat" cmpd="sng" algn="ctr">
                          <a:solidFill>
                            <a:srgbClr val="4F81BD">
                              <a:shade val="50000"/>
                            </a:srgbClr>
                          </a:solidFill>
                          <a:prstDash val="solid"/>
                        </a:ln>
                        <a:effectLst/>
                      </wps:spPr>
                      <wps:txbx>
                        <w:txbxContent>
                          <w:p w:rsidR="00B70D3E" w:rsidRDefault="00B70D3E" w:rsidP="00B70D3E"/>
                          <w:p w:rsidR="00B70D3E" w:rsidRDefault="00B70D3E" w:rsidP="00B70D3E"/>
                          <w:p w:rsidR="00B70D3E" w:rsidRDefault="00B70D3E" w:rsidP="00B70D3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E9ACB" id="Rounded Rectangle 6" o:spid="_x0000_s1027" style="position:absolute;margin-left:-15.85pt;margin-top:6.8pt;width:387pt;height:363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" filled="f" strokecolor="#385d8a" strokeweight="2pt">
                <v:textbox>
                  <w:txbxContent>
                    <w:p w:rsidR="00B70D3E" w:rsidRDefault="00B70D3E" w:rsidP="00B70D3E"/>
                    <w:p w:rsidR="00B70D3E" w:rsidRDefault="00B70D3E" w:rsidP="00B70D3E"/>
                    <w:p w:rsidR="00B70D3E" w:rsidRDefault="00B70D3E" w:rsidP="00B70D3E">
                      <w:r>
                        <w:t xml:space="preserve">  </w:t>
                      </w:r>
                    </w:p>
                  </w:txbxContent>
                </v:textbox>
              </v:roundrect>
            </w:pict>
          </mc:Fallback>
        </mc:AlternateContent>
      </w:r>
    </w:p>
    <w:p w:rsidR="005B4C2A" w:rsidRDefault="00440FFF" w:rsidP="00BC7283">
      <w:pPr>
        <w:rPr>
          <w:noProof/>
          <w:lang w:val="en-US" w:eastAsia="en-US"/>
        </w:rPr>
      </w:pPr>
      <w:r w:rsidRPr="00440FFF">
        <w:rPr>
          <w:b/>
          <w:i/>
          <w:sz w:val="22"/>
          <w:szCs w:val="22"/>
        </w:rPr>
        <w:t>Fr Wayne,</w:t>
      </w:r>
      <w:r w:rsidR="006631ED" w:rsidRPr="006631ED">
        <w:rPr>
          <w:noProof/>
          <w:lang w:val="en-US" w:eastAsia="en-US"/>
        </w:rPr>
        <w:t xml:space="preserve"> </w:t>
      </w:r>
    </w:p>
    <w:p w:rsidR="00D86BEC" w:rsidRDefault="00D86BEC" w:rsidP="00BC7283">
      <w:pPr>
        <w:rPr>
          <w:noProof/>
          <w:lang w:val="en-US" w:eastAsia="en-US"/>
        </w:rPr>
      </w:pPr>
      <w:r>
        <w:rPr>
          <w:noProof/>
          <w:lang w:val="en-US" w:eastAsia="en-US"/>
        </w:rPr>
        <w:t>The Vineyard.</w:t>
      </w:r>
    </w:p>
    <w:p w:rsidR="00D86BEC" w:rsidRPr="008A711B" w:rsidRDefault="00D86BEC" w:rsidP="00D86BEC">
      <w:r w:rsidRPr="008A711B">
        <w:t xml:space="preserve">Generosity is a virtue and not to be mistaken for weakness. The readings this weekend reflect God’s generosity to His people. It is not to question why Jesus seems to be generous to some and not others. Yet we do and sometimes get jealous when we don’t think we are treated as generously as others. I remember times being a selfish brat when I thought my sister was getting something that I didn’t have. Like God the gifts parents give are gratuitous and lovingly given. In the parable of the workers in the vineyard the landowner lays out his terms to the workers. He hires more at another hour but doesn’t give detail to his terms of employment, only that it will be a fair wage. As he employs others throughout the day he doesn’t outline what he will pay. It is the landowner’s prerogative to do as he wishes. He is generous in several ways: employment; wages; above all he is generous in his compassion to all the workers, especially to those who were hired late through no fault of their own. We see how he settles with all his workers beginning with the last to work, the ones who came throughout the day and then to those who started first that morning. The ones most angry are the workers who arrived first. Why are they angry, the landowner hired them and made the terms clear? When I see someone getting something that I think they don’t deserve do I get angry? Do I think I deserve it more than them? It is the landowner’s property, work that he provides and not for others to question his motives. In Jesus’ parables the stories begin with the Kingdom is like… The Kingdom of Heaven is like the vineyard, God is the landowner, the workers who are the first to arrive are the Pharisees who believe they are better and deserve more, while the last workers to arrive are the poor who in the society of the time are beggars, outcasts, those of different faith and in need. If reward was decided on merit we would all come up short but the story is of generosity and not who deserves what or how much. We should be glad that God gives out of generosity and not in the measure of what we deserve. God’s plan is to bring delight and fulfilment to everyone. He will decide how the kingdom will be managed. God deals with us in ways that are very different from the ways we might deal with another. Once God has touched our hearts, and warmed them with His love, we will begin to love in turn. </w:t>
      </w:r>
    </w:p>
    <w:p w:rsidR="00D86BEC" w:rsidRDefault="00D86BEC" w:rsidP="00BC7283">
      <w:pPr>
        <w:rPr>
          <w:noProof/>
          <w:lang w:val="en-US" w:eastAsia="en-US"/>
        </w:rPr>
      </w:pPr>
    </w:p>
    <w:p w:rsidR="00590873" w:rsidRPr="00440FFF" w:rsidRDefault="00590873" w:rsidP="00BC7283">
      <w:pPr>
        <w:rPr>
          <w:b/>
          <w:i/>
          <w:sz w:val="22"/>
          <w:szCs w:val="22"/>
        </w:rPr>
      </w:pPr>
    </w:p>
    <w:p w:rsidR="000C70F2" w:rsidRPr="003E6E02" w:rsidRDefault="000C70F2" w:rsidP="000C70F2">
      <w:pPr>
        <w:autoSpaceDE w:val="0"/>
        <w:autoSpaceDN w:val="0"/>
        <w:adjustRightInd w:val="0"/>
        <w:rPr>
          <w:rFonts w:cstheme="minorHAnsi"/>
          <w:b/>
          <w:bCs/>
          <w:u w:val="single"/>
        </w:rPr>
      </w:pPr>
      <w:r w:rsidRPr="003E6E02">
        <w:rPr>
          <w:rFonts w:cstheme="minorHAnsi"/>
          <w:b/>
          <w:bCs/>
          <w:u w:val="single"/>
        </w:rPr>
        <w:t xml:space="preserve">SOCIAL SERVICES SUNDAY-  A TIME TIO REFLECT AND GIVE THANKS  </w:t>
      </w:r>
    </w:p>
    <w:p w:rsidR="000C70F2" w:rsidRPr="003E6E02" w:rsidRDefault="000C70F2" w:rsidP="000C70F2">
      <w:pPr>
        <w:autoSpaceDE w:val="0"/>
        <w:autoSpaceDN w:val="0"/>
        <w:adjustRightInd w:val="0"/>
        <w:rPr>
          <w:lang w:val="en-GB"/>
        </w:rPr>
      </w:pPr>
      <w:r>
        <w:rPr>
          <w:lang w:val="en-GB"/>
        </w:rPr>
        <w:t>This Sunday</w:t>
      </w:r>
      <w:r w:rsidRPr="003E6E02">
        <w:rPr>
          <w:lang w:val="en-GB"/>
        </w:rPr>
        <w:t xml:space="preserve">, we mark </w:t>
      </w:r>
      <w:hyperlink r:id="rId11" w:anchor=".X2BbCpMzbOQ" w:history="1">
        <w:r w:rsidRPr="003E6E02">
          <w:rPr>
            <w:rStyle w:val="Hyperlink"/>
            <w:lang w:val="en-GB"/>
          </w:rPr>
          <w:t>Social Services Sunday</w:t>
        </w:r>
      </w:hyperlink>
      <w:r w:rsidRPr="003E6E02">
        <w:rPr>
          <w:lang w:val="en-GB"/>
        </w:rPr>
        <w:t xml:space="preserve"> within the Catholic Archdiocese of Melbourne. On this </w:t>
      </w:r>
      <w:r>
        <w:rPr>
          <w:lang w:val="en-GB"/>
        </w:rPr>
        <w:t xml:space="preserve">day </w:t>
      </w:r>
      <w:r w:rsidRPr="003E6E02">
        <w:rPr>
          <w:lang w:val="en-GB"/>
        </w:rPr>
        <w:t xml:space="preserve">we are invited to give thanks and pray for all who stand with and provide support to those who are marginalised and vulnerable within our communities. We recognise with deep gratitude, those working within Catholic Social Services Victoria’s 45 </w:t>
      </w:r>
      <w:hyperlink r:id="rId12" w:history="1">
        <w:r w:rsidRPr="003E6E02">
          <w:rPr>
            <w:rStyle w:val="Hyperlink"/>
            <w:lang w:val="en-GB"/>
          </w:rPr>
          <w:t>member organisations</w:t>
        </w:r>
      </w:hyperlink>
      <w:r w:rsidRPr="003E6E02">
        <w:rPr>
          <w:lang w:val="en-GB"/>
        </w:rPr>
        <w:t>, the 7,000 staff and 17,000 volunteers, who together, serve more than 200,000 people in need each year. We also give thanks for all in our parishes, who are so often at the forefront of providing practical support and care to those in need within their local communities, and beyond. We call to mind the 2020/21 Social Justice Statement brought out recently by the Australian Catholic bishops</w:t>
      </w:r>
      <w:r w:rsidRPr="003E6E02">
        <w:rPr>
          <w:i/>
          <w:iCs/>
          <w:lang w:val="en-GB"/>
        </w:rPr>
        <w:t xml:space="preserve">, </w:t>
      </w:r>
      <w:hyperlink r:id="rId13" w:history="1">
        <w:r w:rsidRPr="003E6E02">
          <w:rPr>
            <w:rStyle w:val="Hyperlink"/>
            <w:i/>
            <w:iCs/>
            <w:lang w:val="en-GB"/>
          </w:rPr>
          <w:t>To Live Life to the Full: Mental Health in Australia Today</w:t>
        </w:r>
      </w:hyperlink>
      <w:r w:rsidRPr="003E6E02">
        <w:rPr>
          <w:lang w:val="en-GB"/>
        </w:rPr>
        <w:t xml:space="preserve">, and so draw your attention to a recent event hosted by CSSV, </w:t>
      </w:r>
      <w:hyperlink r:id="rId14" w:anchor=".X2BGh5MzbOQ" w:history="1">
        <w:r w:rsidRPr="003E6E02">
          <w:rPr>
            <w:rStyle w:val="Hyperlink"/>
            <w:lang w:val="en-GB"/>
          </w:rPr>
          <w:t>Counselling and Therapeutic Support in a Time of COVID</w:t>
        </w:r>
      </w:hyperlink>
      <w:r w:rsidRPr="003E6E02">
        <w:rPr>
          <w:color w:val="0070C0"/>
          <w:lang w:val="en-GB"/>
        </w:rPr>
        <w:t xml:space="preserve">, </w:t>
      </w:r>
      <w:r w:rsidRPr="003E6E02">
        <w:rPr>
          <w:lang w:val="en-GB"/>
        </w:rPr>
        <w:t>which provided an opportunity to become more familiar with mental health services, and how to practically reach out for or point to assistance. Parishioners will find the resources in this article helpful.</w:t>
      </w:r>
    </w:p>
    <w:p w:rsidR="000C70F2" w:rsidRDefault="000C70F2" w:rsidP="000C70F2">
      <w:bookmarkStart w:id="0" w:name="_GoBack"/>
      <w:bookmarkEnd w:id="0"/>
    </w:p>
    <w:p w:rsidR="00B70D3E" w:rsidRDefault="00B70D3E" w:rsidP="005B4C2A">
      <w:pPr>
        <w:autoSpaceDE w:val="0"/>
        <w:autoSpaceDN w:val="0"/>
        <w:adjustRightInd w:val="0"/>
      </w:pPr>
    </w:p>
    <w:p w:rsidR="00E13824" w:rsidRPr="007715C6" w:rsidRDefault="00E13824" w:rsidP="007715C6">
      <w:pPr>
        <w:widowControl w:val="0"/>
        <w:tabs>
          <w:tab w:val="left" w:pos="2160"/>
          <w:tab w:val="left" w:pos="4500"/>
        </w:tabs>
        <w:ind w:right="-29"/>
        <w:jc w:val="both"/>
        <w:rPr>
          <w:rFonts w:ascii="Ariel" w:hAnsi="Ariel"/>
          <w:b/>
          <w:bCs/>
          <w:sz w:val="24"/>
          <w:szCs w:val="24"/>
        </w:rPr>
      </w:pPr>
    </w:p>
    <w:p w:rsidR="006F1E5E" w:rsidRDefault="006F1E5E" w:rsidP="006F1E5E">
      <w:pPr>
        <w:rPr>
          <w:rFonts w:eastAsiaTheme="minorHAnsi"/>
        </w:rPr>
      </w:pPr>
      <w:r w:rsidRPr="00E248B3">
        <w:rPr>
          <w:rFonts w:eastAsiaTheme="minorHAnsi"/>
        </w:rPr>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DF" w:rsidRDefault="00ED42DF" w:rsidP="00055658">
      <w:r>
        <w:separator/>
      </w:r>
    </w:p>
  </w:endnote>
  <w:endnote w:type="continuationSeparator" w:id="0">
    <w:p w:rsidR="00ED42DF" w:rsidRDefault="00ED42D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DF" w:rsidRDefault="00ED42DF" w:rsidP="00055658">
      <w:r>
        <w:separator/>
      </w:r>
    </w:p>
  </w:footnote>
  <w:footnote w:type="continuationSeparator" w:id="0">
    <w:p w:rsidR="00ED42DF" w:rsidRDefault="00ED42D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60A"/>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D663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13" Type="http://schemas.openxmlformats.org/officeDocument/2006/relationships/hyperlink" Target="https://socialjustice.catholic.org.au/2020/07/03/social-justice-statement-20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s.org.au/Members/Memb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org.au/Article-View/Article/23691/Social-Services-Sunday-20th-September-a-time-to-reflect-and-give-than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css.org.au/Article-View/Article/23684/Accessing-counselling-and-therapeutic-support-in-a-time-of-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1245-F80C-4A5F-9010-6EFCA80A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7796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5</cp:revision>
  <cp:lastPrinted>2020-09-11T02:19:00Z</cp:lastPrinted>
  <dcterms:created xsi:type="dcterms:W3CDTF">2020-09-18T01:44:00Z</dcterms:created>
  <dcterms:modified xsi:type="dcterms:W3CDTF">2020-09-18T01:59:00Z</dcterms:modified>
</cp:coreProperties>
</file>