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FA3271" w:rsidRDefault="00575127" w:rsidP="0057512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24 – Our Lady, Help of Christians </w:t>
      </w:r>
    </w:p>
    <w:p w:rsidR="00575127" w:rsidRPr="00575127" w:rsidRDefault="00575127" w:rsidP="00575127">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Thursday 26 – St Philip Neri </w:t>
      </w:r>
    </w:p>
    <w:p w:rsidR="00B95C30" w:rsidRPr="00D075EF" w:rsidRDefault="00575127"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-136526</wp:posOffset>
                </wp:positionH>
                <wp:positionV relativeFrom="paragraph">
                  <wp:posOffset>85090</wp:posOffset>
                </wp:positionV>
                <wp:extent cx="4752975" cy="1152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52975" cy="11525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10.75pt;margin-top:6.7pt;width:374.25pt;height: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575127" w:rsidRDefault="00BD09FA" w:rsidP="00575127">
      <w:pPr>
        <w:pStyle w:val="NormalWeb"/>
        <w:shd w:val="clear" w:color="auto" w:fill="FFFFFF"/>
        <w:rPr>
          <w:rFonts w:ascii="Times New Roman" w:eastAsia="Times New Roman" w:hAnsi="Times New Roman" w:cs="Times New Roman"/>
          <w:i/>
          <w:iCs/>
          <w:color w:val="000000"/>
          <w:sz w:val="22"/>
          <w:szCs w:val="22"/>
        </w:rPr>
      </w:pPr>
      <w:r>
        <w:rPr>
          <w:b/>
          <w:i/>
          <w:iCs/>
          <w:color w:val="000000"/>
          <w:sz w:val="23"/>
          <w:szCs w:val="23"/>
        </w:rPr>
        <w:t>Reflection</w:t>
      </w:r>
      <w:r w:rsidR="006C23C8" w:rsidRPr="00117907">
        <w:rPr>
          <w:rFonts w:ascii="Times New Roman" w:hAnsi="Times New Roman" w:cs="Times New Roman"/>
          <w:b/>
          <w:i/>
          <w:iCs/>
          <w:color w:val="000000"/>
          <w:sz w:val="22"/>
          <w:szCs w:val="22"/>
        </w:rPr>
        <w:t>:</w:t>
      </w:r>
      <w:r w:rsidR="006A18EF" w:rsidRPr="00117907">
        <w:rPr>
          <w:rFonts w:ascii="Times New Roman" w:hAnsi="Times New Roman" w:cs="Times New Roman"/>
          <w:b/>
          <w:bCs/>
          <w:i/>
          <w:iCs/>
          <w:color w:val="000000"/>
          <w:sz w:val="22"/>
          <w:szCs w:val="22"/>
        </w:rPr>
        <w:t xml:space="preserve"> </w:t>
      </w:r>
      <w:r w:rsidR="00575127" w:rsidRPr="00575127">
        <w:rPr>
          <w:rFonts w:ascii="Times New Roman" w:eastAsia="Times New Roman" w:hAnsi="Times New Roman" w:cs="Times New Roman"/>
          <w:i/>
          <w:iCs/>
          <w:color w:val="000000"/>
          <w:sz w:val="22"/>
          <w:szCs w:val="22"/>
        </w:rPr>
        <w:t>…Do not let your hearts be troubled or afraid.”  (JOHN 14:27)</w:t>
      </w:r>
    </w:p>
    <w:p w:rsidR="00575127" w:rsidRPr="00575127" w:rsidRDefault="00575127" w:rsidP="00575127">
      <w:pPr>
        <w:pStyle w:val="NormalWeb"/>
        <w:shd w:val="clear" w:color="auto" w:fill="FFFFFF"/>
        <w:spacing w:line="240" w:lineRule="auto"/>
        <w:rPr>
          <w:rFonts w:ascii="Times New Roman" w:eastAsia="Times New Roman" w:hAnsi="Times New Roman" w:cs="Times New Roman"/>
          <w:color w:val="000000"/>
          <w:sz w:val="22"/>
          <w:szCs w:val="22"/>
        </w:rPr>
      </w:pPr>
      <w:r w:rsidRPr="00575127">
        <w:rPr>
          <w:rFonts w:ascii="Times New Roman" w:hAnsi="Times New Roman" w:cs="Times New Roman"/>
          <w:color w:val="000000"/>
          <w:sz w:val="22"/>
          <w:szCs w:val="22"/>
        </w:rPr>
        <w:t>Our limited human understanding cannot begin to understand the immense power of God.  Instead of trusting in God, we often think we can control every outcome.  Do you want to make God laugh?  Tell Him your plans.  The next time worry, anxiety or fear creeps in, thank God for all He has given you and trust that He has a better plan for you.  Make God your first choice and not your last resort.</w:t>
      </w:r>
    </w:p>
    <w:p w:rsidR="00F720B7" w:rsidRPr="00F720B7" w:rsidRDefault="00F720B7" w:rsidP="00575127">
      <w:pPr>
        <w:pStyle w:val="NormalWeb"/>
        <w:shd w:val="clear" w:color="auto" w:fill="FFFFFF"/>
        <w:spacing w:line="240" w:lineRule="auto"/>
        <w:rPr>
          <w:rFonts w:ascii="Times New Roman" w:eastAsia="Times New Roman" w:hAnsi="Times New Roman" w:cs="Times New Roman"/>
          <w:color w:val="000000"/>
          <w:sz w:val="23"/>
          <w:szCs w:val="23"/>
        </w:rPr>
      </w:pPr>
    </w:p>
    <w:p w:rsidR="008A29C6" w:rsidRPr="003725F5" w:rsidRDefault="008A29C6" w:rsidP="008A29C6">
      <w:pPr>
        <w:shd w:val="clear" w:color="auto" w:fill="FFFFFF"/>
        <w:rPr>
          <w:sz w:val="24"/>
          <w:szCs w:val="24"/>
        </w:rPr>
      </w:pPr>
      <w:r>
        <w:rPr>
          <w:b/>
          <w:noProof/>
          <w:u w:val="single"/>
        </w:rPr>
        <w:drawing>
          <wp:anchor distT="0" distB="0" distL="114300" distR="114300" simplePos="0" relativeHeight="251788288" behindDoc="1" locked="0" layoutInCell="1" allowOverlap="1" wp14:anchorId="0053358F" wp14:editId="133A54CB">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1" name="Picture 1"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Pr="0027485B">
        <w:rPr>
          <w:b/>
          <w:sz w:val="24"/>
          <w:szCs w:val="24"/>
          <w:u w:val="single"/>
        </w:rPr>
        <w:t xml:space="preserve">BOOKS TO BORROW </w:t>
      </w:r>
      <w:r>
        <w:rPr>
          <w:b/>
          <w:sz w:val="24"/>
          <w:szCs w:val="24"/>
          <w:u w:val="single"/>
        </w:rPr>
        <w:t xml:space="preserve">                                                                            </w:t>
      </w:r>
      <w:r>
        <w:rPr>
          <w:sz w:val="24"/>
          <w:szCs w:val="24"/>
        </w:rPr>
        <w:t xml:space="preserve">A </w:t>
      </w:r>
      <w:r w:rsidRPr="0027485B">
        <w:rPr>
          <w:sz w:val="24"/>
          <w:szCs w:val="24"/>
        </w:rPr>
        <w:t xml:space="preserve">borrowing </w:t>
      </w:r>
      <w:r>
        <w:rPr>
          <w:sz w:val="24"/>
          <w:szCs w:val="24"/>
        </w:rPr>
        <w:t>library has been set up in the C</w:t>
      </w:r>
      <w:r w:rsidRPr="0027485B">
        <w:rPr>
          <w:sz w:val="24"/>
          <w:szCs w:val="24"/>
        </w:rPr>
        <w:t>hurch foyer. Please feel free to borrow a book and return once finishe</w:t>
      </w:r>
      <w:r>
        <w:rPr>
          <w:sz w:val="24"/>
          <w:szCs w:val="24"/>
        </w:rPr>
        <w:t xml:space="preserve">d. If you have any AS NEW BOOKS </w:t>
      </w:r>
      <w:r w:rsidRPr="0027485B">
        <w:rPr>
          <w:sz w:val="24"/>
          <w:szCs w:val="24"/>
        </w:rPr>
        <w:t>we are happy for you to add them t</w:t>
      </w:r>
      <w:r>
        <w:rPr>
          <w:sz w:val="24"/>
          <w:szCs w:val="24"/>
        </w:rPr>
        <w:t>o our collection.</w:t>
      </w:r>
      <w:r w:rsidRPr="0027485B">
        <w:rPr>
          <w:sz w:val="24"/>
          <w:szCs w:val="24"/>
        </w:rPr>
        <w:t xml:space="preserve"> </w:t>
      </w:r>
      <w:r w:rsidRPr="00E9448F">
        <w:rPr>
          <w:i/>
          <w:sz w:val="24"/>
          <w:szCs w:val="24"/>
        </w:rPr>
        <w:t xml:space="preserve">(Please no tattered or old books)    </w:t>
      </w:r>
      <w:r w:rsidRPr="00E9448F">
        <w:rPr>
          <w:sz w:val="24"/>
          <w:szCs w:val="24"/>
        </w:rPr>
        <w:t xml:space="preserve">                                                                                             </w:t>
      </w:r>
    </w:p>
    <w:p w:rsidR="008C5D99" w:rsidRDefault="008C5D99" w:rsidP="008C5D99">
      <w:pPr>
        <w:rPr>
          <w:b/>
          <w:sz w:val="21"/>
          <w:szCs w:val="21"/>
          <w:u w:val="single"/>
        </w:rPr>
      </w:pPr>
      <w:r w:rsidRPr="000E582D">
        <w:rPr>
          <w:b/>
          <w:sz w:val="24"/>
          <w:szCs w:val="24"/>
          <w:u w:val="single"/>
        </w:rPr>
        <w:t>2022 MASS COUNTS</w:t>
      </w:r>
      <w:r>
        <w:rPr>
          <w:b/>
          <w:sz w:val="21"/>
          <w:szCs w:val="21"/>
          <w:u w:val="single"/>
        </w:rPr>
        <w:t xml:space="preserve"> </w:t>
      </w:r>
    </w:p>
    <w:p w:rsidR="008C5D99" w:rsidRPr="0029034B" w:rsidRDefault="008C5D99" w:rsidP="008C5D99">
      <w:pPr>
        <w:rPr>
          <w:sz w:val="22"/>
          <w:szCs w:val="22"/>
        </w:rPr>
      </w:pPr>
      <w:r w:rsidRPr="00744F03">
        <w:rPr>
          <w:sz w:val="22"/>
          <w:szCs w:val="22"/>
        </w:rPr>
        <w:t>Mass counts wil</w:t>
      </w:r>
      <w:r>
        <w:rPr>
          <w:sz w:val="22"/>
          <w:szCs w:val="22"/>
        </w:rPr>
        <w:t>l take p</w:t>
      </w:r>
      <w:r w:rsidR="00575127">
        <w:rPr>
          <w:sz w:val="22"/>
          <w:szCs w:val="22"/>
        </w:rPr>
        <w:t>lace over the next two</w:t>
      </w:r>
      <w:r>
        <w:rPr>
          <w:sz w:val="22"/>
          <w:szCs w:val="22"/>
        </w:rPr>
        <w:t xml:space="preserve"> weekends in May:</w:t>
      </w:r>
      <w:r w:rsidRPr="00744F03">
        <w:rPr>
          <w:sz w:val="22"/>
          <w:szCs w:val="22"/>
        </w:rPr>
        <w:t xml:space="preserve"> 21-22 May and 28-29 May. Thank you for your cooperation and kind assistance.</w:t>
      </w:r>
      <w:r w:rsidRPr="00744F03">
        <w:rPr>
          <w:b/>
          <w:sz w:val="22"/>
          <w:szCs w:val="22"/>
          <w:u w:val="single"/>
        </w:rPr>
        <w:t xml:space="preserve">  </w:t>
      </w:r>
    </w:p>
    <w:p w:rsidR="008A29C6" w:rsidRDefault="008A29C6" w:rsidP="00744F03">
      <w:pPr>
        <w:rPr>
          <w:b/>
          <w:sz w:val="24"/>
          <w:szCs w:val="24"/>
          <w:u w:val="single"/>
        </w:rPr>
      </w:pPr>
    </w:p>
    <w:p w:rsidR="00575127" w:rsidRPr="00876BBC" w:rsidRDefault="00575127" w:rsidP="00575127">
      <w:pPr>
        <w:textAlignment w:val="baseline"/>
        <w:rPr>
          <w:sz w:val="22"/>
          <w:szCs w:val="22"/>
        </w:rPr>
      </w:pPr>
      <w:r w:rsidRPr="00876BBC">
        <w:rPr>
          <w:b/>
          <w:sz w:val="22"/>
          <w:szCs w:val="22"/>
        </w:rPr>
        <w:t>Next Sunday</w:t>
      </w:r>
      <w:r>
        <w:rPr>
          <w:sz w:val="21"/>
          <w:szCs w:val="21"/>
        </w:rPr>
        <w:t>: May 29th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763E73"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763E73" w:rsidP="005E2C7D">
            <w:pPr>
              <w:tabs>
                <w:tab w:val="left" w:pos="3357"/>
                <w:tab w:val="left" w:pos="5040"/>
              </w:tabs>
            </w:pPr>
            <w:r>
              <w:t xml:space="preserve">Caroline Sheehan </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763E73" w:rsidP="005E2C7D">
            <w:pPr>
              <w:tabs>
                <w:tab w:val="left" w:pos="3357"/>
                <w:tab w:val="left" w:pos="5040"/>
              </w:tabs>
              <w:ind w:right="33"/>
            </w:pPr>
            <w:r>
              <w:t xml:space="preserve">Valerie Lennox </w:t>
            </w:r>
          </w:p>
        </w:tc>
        <w:tc>
          <w:tcPr>
            <w:tcW w:w="3827" w:type="dxa"/>
          </w:tcPr>
          <w:p w:rsidR="00575127" w:rsidRPr="00876BBC" w:rsidRDefault="00575127" w:rsidP="005E2C7D">
            <w:pPr>
              <w:tabs>
                <w:tab w:val="left" w:pos="1260"/>
                <w:tab w:val="left" w:pos="3357"/>
                <w:tab w:val="left" w:pos="5040"/>
              </w:tabs>
              <w:ind w:left="34" w:right="33"/>
              <w:jc w:val="center"/>
            </w:pPr>
          </w:p>
        </w:tc>
      </w:tr>
    </w:tbl>
    <w:p w:rsidR="00575127" w:rsidRDefault="00575127" w:rsidP="00575127">
      <w:pPr>
        <w:rPr>
          <w:b/>
          <w:bCs/>
          <w:sz w:val="21"/>
          <w:szCs w:val="21"/>
        </w:rPr>
      </w:pPr>
      <w:r>
        <w:rPr>
          <w:b/>
          <w:bCs/>
          <w:sz w:val="21"/>
          <w:szCs w:val="21"/>
        </w:rPr>
        <w:t>NEXT SUNDAY’S READINGS – THE ASCENSION OF THE LORD</w:t>
      </w:r>
    </w:p>
    <w:p w:rsidR="00575127" w:rsidRDefault="00E66FAF" w:rsidP="00575127">
      <w:pPr>
        <w:rPr>
          <w:bCs/>
          <w:sz w:val="21"/>
          <w:szCs w:val="21"/>
        </w:rPr>
      </w:pPr>
      <w:r>
        <w:rPr>
          <w:bCs/>
          <w:sz w:val="21"/>
          <w:szCs w:val="21"/>
        </w:rPr>
        <w:t>Acts 1: 1-11; Ps 46: 2-3, 6-9; Eph 1: 17-23</w:t>
      </w:r>
    </w:p>
    <w:p w:rsidR="00944982" w:rsidRDefault="00944982" w:rsidP="00744F03">
      <w:pPr>
        <w:rPr>
          <w:b/>
          <w:sz w:val="24"/>
          <w:szCs w:val="24"/>
          <w:u w:val="single"/>
        </w:rPr>
      </w:pPr>
    </w:p>
    <w:p w:rsidR="006D311D" w:rsidRDefault="006D311D" w:rsidP="00744F03">
      <w:pPr>
        <w:rPr>
          <w:b/>
          <w:sz w:val="24"/>
          <w:szCs w:val="24"/>
          <w:u w:val="single"/>
        </w:rPr>
      </w:pPr>
    </w:p>
    <w:p w:rsidR="00575127" w:rsidRDefault="00575127" w:rsidP="00744F03">
      <w:pPr>
        <w:rPr>
          <w:b/>
          <w:sz w:val="24"/>
          <w:szCs w:val="24"/>
          <w:u w:val="single"/>
        </w:rPr>
      </w:pPr>
    </w:p>
    <w:p w:rsidR="007104CE" w:rsidRDefault="007104CE" w:rsidP="00744F03">
      <w:pPr>
        <w:rPr>
          <w:b/>
          <w:sz w:val="24"/>
          <w:szCs w:val="24"/>
          <w:u w:val="single"/>
        </w:rPr>
      </w:pPr>
      <w:r>
        <w:rPr>
          <w:b/>
          <w:sz w:val="24"/>
          <w:szCs w:val="24"/>
          <w:u w:val="single"/>
        </w:rPr>
        <w:t>ARCHBISHOP COMENSOLI’</w:t>
      </w:r>
      <w:r w:rsidR="0080224A">
        <w:rPr>
          <w:b/>
          <w:sz w:val="24"/>
          <w:szCs w:val="24"/>
          <w:u w:val="single"/>
        </w:rPr>
        <w:t>S VISITATION RESPONSE</w:t>
      </w:r>
    </w:p>
    <w:p w:rsidR="007104CE" w:rsidRDefault="007104CE" w:rsidP="00744F03">
      <w:pPr>
        <w:rPr>
          <w:sz w:val="24"/>
          <w:szCs w:val="24"/>
        </w:rPr>
      </w:pPr>
      <w:r w:rsidRPr="007104CE">
        <w:rPr>
          <w:sz w:val="24"/>
          <w:szCs w:val="24"/>
        </w:rPr>
        <w:t xml:space="preserve">You </w:t>
      </w:r>
      <w:r>
        <w:rPr>
          <w:sz w:val="24"/>
          <w:szCs w:val="24"/>
        </w:rPr>
        <w:t xml:space="preserve">will find copies of Archbishop Peter’s visitation response from his recent visit to our parish on the table in the church foyer. </w:t>
      </w:r>
    </w:p>
    <w:p w:rsidR="007104CE" w:rsidRDefault="007104CE" w:rsidP="00744F03">
      <w:pPr>
        <w:rPr>
          <w:sz w:val="24"/>
          <w:szCs w:val="24"/>
        </w:rPr>
      </w:pPr>
      <w:r>
        <w:rPr>
          <w:sz w:val="24"/>
          <w:szCs w:val="24"/>
        </w:rPr>
        <w:t xml:space="preserve">Please feel free to take one! </w:t>
      </w:r>
    </w:p>
    <w:p w:rsidR="007104CE" w:rsidRPr="007104CE" w:rsidRDefault="00936201" w:rsidP="00744F03">
      <w:pPr>
        <w:rPr>
          <w:sz w:val="24"/>
          <w:szCs w:val="24"/>
        </w:rPr>
      </w:pPr>
      <w:r>
        <w:rPr>
          <w:sz w:val="24"/>
          <w:szCs w:val="24"/>
        </w:rPr>
        <w:t xml:space="preserve"> </w:t>
      </w:r>
    </w:p>
    <w:p w:rsidR="000E582D" w:rsidRPr="008A29C6" w:rsidRDefault="00575127" w:rsidP="00744F03">
      <w:pPr>
        <w:rPr>
          <w:b/>
          <w:sz w:val="24"/>
          <w:szCs w:val="24"/>
          <w:u w:val="single"/>
        </w:rPr>
      </w:pPr>
      <w:r>
        <w:rPr>
          <w:b/>
          <w:sz w:val="24"/>
          <w:szCs w:val="24"/>
          <w:u w:val="single"/>
        </w:rPr>
        <w:t>CATHOLIC MISSION APPEAL</w:t>
      </w:r>
      <w:r w:rsidR="000E582D" w:rsidRPr="008A29C6">
        <w:rPr>
          <w:b/>
          <w:sz w:val="24"/>
          <w:szCs w:val="24"/>
          <w:u w:val="single"/>
        </w:rPr>
        <w:t xml:space="preserve"> SUNDAY </w:t>
      </w:r>
    </w:p>
    <w:p w:rsidR="008C5D99" w:rsidRDefault="00575127" w:rsidP="00575127">
      <w:pPr>
        <w:rPr>
          <w:sz w:val="22"/>
          <w:szCs w:val="22"/>
        </w:rPr>
      </w:pPr>
      <w:r w:rsidRPr="00575127">
        <w:rPr>
          <w:sz w:val="22"/>
          <w:szCs w:val="22"/>
        </w:rPr>
        <w:t>This week Catholic Mission offers us the opportunity to be part of a life-changing program which aims to help prevent malnutrition, especially in babies and young children, and help disadvantaged families provide food for their loved ones. The Deberety Goat Rearing Centre is a dream of the local Church and community in Emdibir. When established, the Centre aims to provide nutritious goats milk for</w:t>
      </w:r>
      <w:r>
        <w:rPr>
          <w:sz w:val="22"/>
          <w:szCs w:val="22"/>
        </w:rPr>
        <w:t xml:space="preserve"> families in need.</w:t>
      </w:r>
      <w:r w:rsidRPr="00575127">
        <w:rPr>
          <w:sz w:val="22"/>
          <w:szCs w:val="22"/>
        </w:rPr>
        <w:t xml:space="preserve"> Please give generously today to help kick start this life-giving program by using the appeal envelope provided, going online at catholicmission.org.au/</w:t>
      </w:r>
      <w:r w:rsidR="00E66FAF">
        <w:rPr>
          <w:sz w:val="22"/>
          <w:szCs w:val="22"/>
        </w:rPr>
        <w:t>Ethiopia.</w:t>
      </w:r>
      <w:r w:rsidRPr="00575127">
        <w:rPr>
          <w:sz w:val="22"/>
          <w:szCs w:val="22"/>
        </w:rPr>
        <w:t xml:space="preserve"> Your gift will also help many other similar Church-run mission programs around the world.</w:t>
      </w:r>
    </w:p>
    <w:p w:rsidR="00E66FAF" w:rsidRPr="00575127" w:rsidRDefault="00E66FAF" w:rsidP="00575127">
      <w:pPr>
        <w:rPr>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1"/>
        <w:gridCol w:w="5014"/>
      </w:tblGrid>
      <w:tr w:rsidR="008C5D99" w:rsidRPr="008C5D99" w:rsidTr="008C5D99">
        <w:trPr>
          <w:trHeight w:val="2300"/>
        </w:trPr>
        <w:tc>
          <w:tcPr>
            <w:tcW w:w="2123" w:type="dxa"/>
          </w:tcPr>
          <w:p w:rsidR="008C5D99" w:rsidRPr="008C5D99" w:rsidRDefault="008C5D99" w:rsidP="008C5D99">
            <w:pPr>
              <w:rPr>
                <w:sz w:val="16"/>
                <w:szCs w:val="24"/>
                <w:lang w:eastAsia="en-US"/>
              </w:rPr>
            </w:pPr>
            <w:r w:rsidRPr="008C5D99">
              <w:rPr>
                <w:noProof/>
                <w:sz w:val="16"/>
                <w:szCs w:val="24"/>
              </w:rPr>
              <w:drawing>
                <wp:inline distT="0" distB="0" distL="0" distR="0" wp14:anchorId="7E56F1FC" wp14:editId="688E57DD">
                  <wp:extent cx="1247775" cy="137114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cres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3737" cy="1377699"/>
                          </a:xfrm>
                          <a:prstGeom prst="rect">
                            <a:avLst/>
                          </a:prstGeom>
                          <a:noFill/>
                          <a:ln>
                            <a:noFill/>
                          </a:ln>
                        </pic:spPr>
                      </pic:pic>
                    </a:graphicData>
                  </a:graphic>
                </wp:inline>
              </w:drawing>
            </w:r>
          </w:p>
        </w:tc>
        <w:tc>
          <w:tcPr>
            <w:tcW w:w="5072" w:type="dxa"/>
          </w:tcPr>
          <w:p w:rsidR="008C5D99" w:rsidRPr="008C5D99" w:rsidRDefault="008C5D99" w:rsidP="008C5D99">
            <w:pPr>
              <w:ind w:left="720" w:hanging="720"/>
              <w:jc w:val="center"/>
              <w:rPr>
                <w:b/>
                <w:sz w:val="24"/>
                <w:szCs w:val="24"/>
                <w:lang w:val="en-US" w:eastAsia="en-US"/>
              </w:rPr>
            </w:pPr>
            <w:r w:rsidRPr="008C5D99">
              <w:rPr>
                <w:b/>
                <w:sz w:val="24"/>
                <w:szCs w:val="24"/>
                <w:lang w:val="en-US" w:eastAsia="en-US"/>
              </w:rPr>
              <w:t>Catholic Theological College</w:t>
            </w:r>
          </w:p>
          <w:p w:rsidR="008C5D99" w:rsidRPr="008C5D99" w:rsidRDefault="008C5D99" w:rsidP="008C5D99">
            <w:pPr>
              <w:jc w:val="center"/>
              <w:rPr>
                <w:i/>
                <w:iCs/>
                <w:sz w:val="24"/>
                <w:szCs w:val="24"/>
                <w:lang w:eastAsia="en-US"/>
              </w:rPr>
            </w:pPr>
            <w:r w:rsidRPr="008C5D99">
              <w:rPr>
                <w:i/>
                <w:iCs/>
                <w:sz w:val="24"/>
                <w:szCs w:val="24"/>
                <w:lang w:eastAsia="en-US"/>
              </w:rPr>
              <w:t>Online unit via Zoom</w:t>
            </w:r>
          </w:p>
          <w:p w:rsidR="008C5D99" w:rsidRPr="008C5D99" w:rsidRDefault="008C5D99" w:rsidP="008C5D99">
            <w:pPr>
              <w:ind w:left="357"/>
              <w:jc w:val="center"/>
              <w:rPr>
                <w:b/>
                <w:sz w:val="24"/>
                <w:szCs w:val="24"/>
                <w:lang w:eastAsia="en-US"/>
              </w:rPr>
            </w:pPr>
            <w:r w:rsidRPr="008C5D99">
              <w:rPr>
                <w:b/>
                <w:sz w:val="24"/>
                <w:szCs w:val="24"/>
                <w:lang w:eastAsia="en-US"/>
              </w:rPr>
              <w:t>Teaching Meditation and Prayer</w:t>
            </w:r>
          </w:p>
          <w:p w:rsidR="008C5D99" w:rsidRPr="008C5D99" w:rsidRDefault="008C5D99" w:rsidP="008C5D99">
            <w:pPr>
              <w:ind w:left="357"/>
              <w:jc w:val="center"/>
              <w:rPr>
                <w:sz w:val="24"/>
                <w:szCs w:val="24"/>
                <w:lang w:eastAsia="en-US"/>
              </w:rPr>
            </w:pPr>
            <w:r w:rsidRPr="008C5D99">
              <w:rPr>
                <w:sz w:val="24"/>
                <w:szCs w:val="24"/>
                <w:lang w:eastAsia="en-US"/>
              </w:rPr>
              <w:t>Four Saturdays: 18, 25 June; 8, 15 October</w:t>
            </w:r>
          </w:p>
          <w:p w:rsidR="008C5D99" w:rsidRPr="008C5D99" w:rsidRDefault="008C5D99" w:rsidP="008C5D99">
            <w:pPr>
              <w:ind w:left="357"/>
              <w:jc w:val="center"/>
              <w:rPr>
                <w:sz w:val="24"/>
                <w:szCs w:val="24"/>
                <w:lang w:val="en-US" w:eastAsia="en-US"/>
              </w:rPr>
            </w:pPr>
            <w:r w:rsidRPr="008C5D99">
              <w:rPr>
                <w:sz w:val="24"/>
                <w:szCs w:val="24"/>
                <w:lang w:eastAsia="en-US"/>
              </w:rPr>
              <w:t>To enrol or for further information:</w:t>
            </w:r>
            <w:r w:rsidRPr="008C5D99">
              <w:rPr>
                <w:sz w:val="24"/>
                <w:szCs w:val="24"/>
                <w:lang w:eastAsia="en-US"/>
              </w:rPr>
              <w:br/>
            </w:r>
            <w:r w:rsidRPr="008C5D99">
              <w:rPr>
                <w:sz w:val="24"/>
                <w:szCs w:val="24"/>
                <w:lang w:val="en-US" w:eastAsia="en-US"/>
              </w:rPr>
              <w:t xml:space="preserve">Undergraduate: </w:t>
            </w:r>
            <w:hyperlink r:id="rId10" w:history="1">
              <w:r w:rsidRPr="008C5D99">
                <w:rPr>
                  <w:color w:val="0000FF"/>
                  <w:sz w:val="24"/>
                  <w:szCs w:val="24"/>
                  <w:u w:val="single"/>
                  <w:lang w:val="en-US" w:eastAsia="en-US"/>
                </w:rPr>
                <w:t>dean@ctc.edu.au</w:t>
              </w:r>
            </w:hyperlink>
            <w:r w:rsidRPr="008C5D99">
              <w:rPr>
                <w:sz w:val="24"/>
                <w:szCs w:val="24"/>
                <w:lang w:val="en-US" w:eastAsia="en-US"/>
              </w:rPr>
              <w:t xml:space="preserve">  </w:t>
            </w:r>
          </w:p>
          <w:p w:rsidR="008C5D99" w:rsidRPr="008C5D99" w:rsidRDefault="008C5D99" w:rsidP="008C5D99">
            <w:pPr>
              <w:ind w:left="357"/>
              <w:jc w:val="center"/>
              <w:rPr>
                <w:sz w:val="24"/>
                <w:szCs w:val="24"/>
                <w:lang w:val="en-US" w:eastAsia="en-US"/>
              </w:rPr>
            </w:pPr>
            <w:r w:rsidRPr="008C5D99">
              <w:rPr>
                <w:sz w:val="24"/>
                <w:szCs w:val="24"/>
                <w:lang w:val="en-US" w:eastAsia="en-US"/>
              </w:rPr>
              <w:t xml:space="preserve">Postgraduate: </w:t>
            </w:r>
            <w:hyperlink r:id="rId11" w:history="1">
              <w:r w:rsidRPr="008C5D99">
                <w:rPr>
                  <w:color w:val="0000FF"/>
                  <w:sz w:val="24"/>
                  <w:szCs w:val="24"/>
                  <w:u w:val="single"/>
                  <w:lang w:val="en-US" w:eastAsia="en-US"/>
                </w:rPr>
                <w:t>postgrad@ctc.edu.au</w:t>
              </w:r>
            </w:hyperlink>
            <w:r w:rsidRPr="008C5D99">
              <w:rPr>
                <w:sz w:val="24"/>
                <w:szCs w:val="24"/>
                <w:lang w:val="en-US" w:eastAsia="en-US"/>
              </w:rPr>
              <w:t xml:space="preserve"> </w:t>
            </w:r>
          </w:p>
        </w:tc>
      </w:tr>
    </w:tbl>
    <w:p w:rsidR="00944982" w:rsidRDefault="00944982" w:rsidP="00D2546D">
      <w:pPr>
        <w:autoSpaceDE w:val="0"/>
        <w:autoSpaceDN w:val="0"/>
        <w:adjustRightInd w:val="0"/>
        <w:jc w:val="both"/>
        <w:rPr>
          <w:sz w:val="22"/>
          <w:szCs w:val="22"/>
        </w:rPr>
      </w:pPr>
    </w:p>
    <w:p w:rsidR="0047248C" w:rsidRPr="00AE3A6B" w:rsidRDefault="008F131B"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-77470</wp:posOffset>
                </wp:positionH>
                <wp:positionV relativeFrom="paragraph">
                  <wp:posOffset>76835</wp:posOffset>
                </wp:positionV>
                <wp:extent cx="4800600" cy="8191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800600" cy="81915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6.05pt;width:378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E66FAF">
        <w:rPr>
          <w:i/>
          <w:sz w:val="22"/>
          <w:szCs w:val="22"/>
        </w:rPr>
        <w:t xml:space="preserve">For the </w:t>
      </w:r>
      <w:r w:rsidR="008F131B">
        <w:rPr>
          <w:i/>
          <w:sz w:val="22"/>
          <w:szCs w:val="22"/>
        </w:rPr>
        <w:t>repose</w:t>
      </w:r>
      <w:r w:rsidR="00E66FAF">
        <w:rPr>
          <w:i/>
          <w:sz w:val="22"/>
          <w:szCs w:val="22"/>
        </w:rPr>
        <w:t xml:space="preserve"> of the souls of the faithful departed</w:t>
      </w:r>
    </w:p>
    <w:p w:rsidR="00A931A6" w:rsidRPr="00F720B7" w:rsidRDefault="0047248C" w:rsidP="0047248C">
      <w:pPr>
        <w:shd w:val="clear" w:color="auto" w:fill="FFFFFF"/>
        <w:rPr>
          <w:sz w:val="22"/>
          <w:szCs w:val="22"/>
        </w:rPr>
      </w:pPr>
      <w:r w:rsidRPr="00DE1B76">
        <w:rPr>
          <w:b/>
          <w:i/>
          <w:sz w:val="22"/>
          <w:szCs w:val="22"/>
        </w:rPr>
        <w:t>Anniversary of Death</w:t>
      </w:r>
      <w:r w:rsidR="00F36F9D">
        <w:rPr>
          <w:sz w:val="22"/>
          <w:szCs w:val="22"/>
        </w:rPr>
        <w:t xml:space="preserve">: </w:t>
      </w:r>
      <w:r w:rsidR="00E66FAF">
        <w:rPr>
          <w:sz w:val="22"/>
          <w:szCs w:val="22"/>
        </w:rPr>
        <w:t>Calcedonio &amp; Mary-Jane Fenech, Trevor Dunn, Lori Maiuto, Feliza Andres, Norman Devanny, Jean Wenlock, Audrey Arnold</w:t>
      </w:r>
    </w:p>
    <w:p w:rsidR="00774279" w:rsidRDefault="00E87329" w:rsidP="00000D18">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774279" w:rsidRDefault="00774279" w:rsidP="000D4CB5">
      <w:pPr>
        <w:pStyle w:val="TableParagraph"/>
        <w:spacing w:line="259" w:lineRule="auto"/>
        <w:ind w:right="57"/>
        <w:rPr>
          <w:rFonts w:ascii="Times New Roman" w:hAnsi="Times New Roman" w:cs="Times New Roman"/>
        </w:rPr>
      </w:pPr>
    </w:p>
    <w:p w:rsidR="00FF0034" w:rsidRDefault="00FF0034" w:rsidP="00FF0034">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FF0034" w:rsidRPr="00A5378C" w:rsidRDefault="00FF0034" w:rsidP="00FF0034">
      <w:pPr>
        <w:shd w:val="clear" w:color="auto" w:fill="FFFFFF"/>
        <w:spacing w:before="60"/>
        <w:rPr>
          <w:b/>
          <w:sz w:val="21"/>
          <w:szCs w:val="21"/>
        </w:rPr>
      </w:pPr>
      <w:r>
        <w:rPr>
          <w:b/>
          <w:sz w:val="21"/>
          <w:szCs w:val="21"/>
        </w:rPr>
        <w:t>Friday, 27 May</w:t>
      </w:r>
      <w:r w:rsidRPr="00A5378C">
        <w:rPr>
          <w:b/>
          <w:sz w:val="21"/>
          <w:szCs w:val="21"/>
        </w:rPr>
        <w:t>, 6pm-7pm at St Pius X Church</w:t>
      </w:r>
    </w:p>
    <w:p w:rsidR="00FF0034" w:rsidRDefault="00FF0034" w:rsidP="00FF0034">
      <w:pPr>
        <w:jc w:val="both"/>
        <w:rPr>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FF0034" w:rsidRPr="00180245" w:rsidRDefault="00FF0034" w:rsidP="00FF0034">
      <w:pPr>
        <w:jc w:val="both"/>
        <w:rPr>
          <w:b/>
          <w:sz w:val="22"/>
          <w:szCs w:val="22"/>
          <w:u w:val="single"/>
        </w:rPr>
      </w:pPr>
      <w:bookmarkStart w:id="0" w:name="_GoBack"/>
      <w:bookmarkEnd w:id="0"/>
    </w:p>
    <w:p w:rsidR="00FF0034" w:rsidRPr="000236B6" w:rsidRDefault="00FF0034" w:rsidP="00FF0034">
      <w:pPr>
        <w:autoSpaceDE w:val="0"/>
        <w:autoSpaceDN w:val="0"/>
        <w:adjustRightInd w:val="0"/>
        <w:spacing w:line="262" w:lineRule="exact"/>
        <w:jc w:val="both"/>
        <w:rPr>
          <w:b/>
          <w:sz w:val="24"/>
          <w:szCs w:val="24"/>
          <w:u w:val="single"/>
        </w:rPr>
      </w:pPr>
      <w:r w:rsidRPr="008411E4">
        <w:rPr>
          <w:noProof/>
          <w:sz w:val="22"/>
          <w:szCs w:val="22"/>
        </w:rPr>
        <w:drawing>
          <wp:anchor distT="0" distB="0" distL="114300" distR="114300" simplePos="0" relativeHeight="251790336" behindDoc="1" locked="0" layoutInCell="1" allowOverlap="1" wp14:anchorId="61FC4C5E" wp14:editId="270AA9E3">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6B6">
        <w:rPr>
          <w:b/>
          <w:sz w:val="24"/>
          <w:szCs w:val="24"/>
          <w:u w:val="single"/>
        </w:rPr>
        <w:t>READERS REQUIRED</w:t>
      </w:r>
      <w:r>
        <w:rPr>
          <w:b/>
          <w:u w:val="single"/>
        </w:rPr>
        <w:t xml:space="preserve"> – </w:t>
      </w:r>
      <w:r>
        <w:rPr>
          <w:b/>
          <w:sz w:val="24"/>
          <w:szCs w:val="24"/>
          <w:u w:val="single"/>
        </w:rPr>
        <w:t xml:space="preserve">9AM </w:t>
      </w:r>
      <w:r w:rsidRPr="009471F8">
        <w:rPr>
          <w:b/>
          <w:sz w:val="24"/>
          <w:szCs w:val="24"/>
          <w:u w:val="single"/>
        </w:rPr>
        <w:t>MASS</w:t>
      </w:r>
    </w:p>
    <w:p w:rsidR="00FF0034" w:rsidRDefault="00FF0034" w:rsidP="00FF0034">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FF0034" w:rsidRDefault="00FF0034" w:rsidP="00FF0034">
      <w:pPr>
        <w:autoSpaceDE w:val="0"/>
        <w:autoSpaceDN w:val="0"/>
        <w:adjustRightInd w:val="0"/>
        <w:spacing w:line="262" w:lineRule="exact"/>
        <w:jc w:val="both"/>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FE7583" w:rsidRDefault="00FE7583" w:rsidP="009471F8">
      <w:pPr>
        <w:pStyle w:val="TableParagraph"/>
        <w:ind w:right="98"/>
        <w:rPr>
          <w:rFonts w:ascii="Times New Roman" w:hAnsi="Times New Roman" w:cs="Times New Roman"/>
        </w:rPr>
      </w:pPr>
    </w:p>
    <w:p w:rsidR="004336CB" w:rsidRPr="00FF125E" w:rsidRDefault="004336CB" w:rsidP="00297D9C">
      <w:pPr>
        <w:shd w:val="clear" w:color="auto" w:fill="FFFFFF"/>
        <w:rPr>
          <w:sz w:val="22"/>
          <w:szCs w:val="22"/>
        </w:rPr>
      </w:pP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37" w:rsidRDefault="00F83837" w:rsidP="00055658">
      <w:r>
        <w:separator/>
      </w:r>
    </w:p>
  </w:endnote>
  <w:endnote w:type="continuationSeparator" w:id="0">
    <w:p w:rsidR="00F83837" w:rsidRDefault="00F8383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37" w:rsidRDefault="00F83837" w:rsidP="00055658">
      <w:r>
        <w:separator/>
      </w:r>
    </w:p>
  </w:footnote>
  <w:footnote w:type="continuationSeparator" w:id="0">
    <w:p w:rsidR="00F83837" w:rsidRDefault="00F8383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26F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ad@ctc.edu.au" TargetMode="External"/><Relationship Id="rId5" Type="http://schemas.openxmlformats.org/officeDocument/2006/relationships/webSettings" Target="webSettings.xml"/><Relationship Id="rId10" Type="http://schemas.openxmlformats.org/officeDocument/2006/relationships/hyperlink" Target="mailto:dean@ctc.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2E1A-C2B2-4C42-98AC-9DF1815C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5508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2022-05-12T02:27:00Z</cp:lastPrinted>
  <dcterms:created xsi:type="dcterms:W3CDTF">2022-05-18T00:56:00Z</dcterms:created>
  <dcterms:modified xsi:type="dcterms:W3CDTF">2022-05-20T00:37:00Z</dcterms:modified>
</cp:coreProperties>
</file>