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E125A" w:rsidRDefault="00FF43EF" w:rsidP="000709E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27 – St Vincent de Paul </w:t>
      </w:r>
    </w:p>
    <w:p w:rsidR="00FF43EF" w:rsidRDefault="00FF43EF" w:rsidP="000709E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29 – Sts Michael, Gabriel &amp; Raphael</w:t>
      </w:r>
    </w:p>
    <w:p w:rsidR="00FF43EF" w:rsidRDefault="00FF43EF" w:rsidP="000709E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30 – St Jerome </w:t>
      </w:r>
    </w:p>
    <w:p w:rsidR="00FF43EF" w:rsidRPr="000709E5" w:rsidRDefault="00FF43EF" w:rsidP="000709E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Saturday 1 – St Therese of the Child Jesus </w:t>
      </w:r>
    </w:p>
    <w:p w:rsidR="004E3C6F" w:rsidRPr="004E3C6F" w:rsidRDefault="00FF43EF"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-107949</wp:posOffset>
                </wp:positionH>
                <wp:positionV relativeFrom="paragraph">
                  <wp:posOffset>53974</wp:posOffset>
                </wp:positionV>
                <wp:extent cx="4743450" cy="181927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743450" cy="18192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4.25pt;width:373.5pt;height:143.2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FF43EF" w:rsidRDefault="00BD09FA" w:rsidP="00FF43EF">
      <w:pPr>
        <w:pStyle w:val="NormalWeb"/>
        <w:shd w:val="clear" w:color="auto" w:fill="FFFFFF"/>
        <w:spacing w:line="240" w:lineRule="auto"/>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F021F0">
        <w:rPr>
          <w:rFonts w:ascii="Times New Roman" w:hAnsi="Times New Roman" w:cs="Times New Roman"/>
          <w:b/>
          <w:i/>
          <w:iCs/>
          <w:color w:val="000000"/>
          <w:sz w:val="22"/>
          <w:szCs w:val="22"/>
        </w:rPr>
        <w:t xml:space="preserve">: </w:t>
      </w:r>
      <w:r w:rsidR="00FF43EF" w:rsidRPr="00FF43EF">
        <w:rPr>
          <w:rFonts w:ascii="Arial" w:eastAsia="Times New Roman" w:hAnsi="Arial" w:cs="Arial"/>
          <w:i/>
          <w:iCs/>
          <w:color w:val="000000"/>
          <w:sz w:val="24"/>
          <w:szCs w:val="24"/>
        </w:rPr>
        <w:t> </w:t>
      </w:r>
      <w:r w:rsidR="00FF43EF" w:rsidRPr="00FF43EF">
        <w:rPr>
          <w:rFonts w:ascii="Times New Roman" w:eastAsia="Times New Roman" w:hAnsi="Times New Roman" w:cs="Times New Roman"/>
          <w:i/>
          <w:iCs/>
          <w:color w:val="000000"/>
          <w:sz w:val="22"/>
          <w:szCs w:val="22"/>
        </w:rPr>
        <w:t>“My child, remember that you received what was good during your lifetime while Lazarus likewise received what was bad; but now he is comforted here, whereas you are tormented.  Moreover, between us and you a great chasm is established…”     Luke 16:25-26</w:t>
      </w:r>
    </w:p>
    <w:p w:rsidR="00FF43EF" w:rsidRPr="00FF43EF" w:rsidRDefault="00FF43EF" w:rsidP="00FF43EF">
      <w:pPr>
        <w:pStyle w:val="NormalWeb"/>
        <w:shd w:val="clear" w:color="auto" w:fill="FFFFFF"/>
        <w:spacing w:line="240" w:lineRule="auto"/>
        <w:rPr>
          <w:rFonts w:ascii="Times New Roman" w:eastAsia="Times New Roman" w:hAnsi="Times New Roman" w:cs="Times New Roman"/>
          <w:color w:val="000000"/>
          <w:sz w:val="22"/>
          <w:szCs w:val="22"/>
        </w:rPr>
      </w:pPr>
      <w:r w:rsidRPr="00FF43EF">
        <w:rPr>
          <w:rFonts w:ascii="Times New Roman" w:hAnsi="Times New Roman" w:cs="Times New Roman"/>
          <w:color w:val="000000"/>
          <w:sz w:val="22"/>
          <w:szCs w:val="22"/>
        </w:rPr>
        <w:t>When God created the world He declared that it was good and He gave it to all mankind for us to enjoy.  However, over the years we have created a chasm between those who have great gifts and those who do not.  In today’s Gospel we see that with our own generosity we must bridge that gap between those who have much and those who have little or we may find ourselves on the wrong side of the chasm in the next life.</w:t>
      </w:r>
    </w:p>
    <w:p w:rsidR="00A734C4" w:rsidRPr="00A734C4" w:rsidRDefault="00A734C4" w:rsidP="00F021F0">
      <w:pPr>
        <w:pStyle w:val="NormalWeb"/>
        <w:shd w:val="clear" w:color="auto" w:fill="FFFFFF"/>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709E5">
        <w:rPr>
          <w:rFonts w:ascii="Times New Roman" w:hAnsi="Times New Roman" w:cs="Times New Roman"/>
        </w:rPr>
        <w:t>October 2nd</w:t>
      </w:r>
      <w:r w:rsidR="000D2187">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F34E9C"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F34E9C"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F34E9C" w:rsidP="005E2C7D">
            <w:pPr>
              <w:tabs>
                <w:tab w:val="left" w:pos="3357"/>
                <w:tab w:val="left" w:pos="5040"/>
              </w:tabs>
              <w:ind w:right="33"/>
            </w:pPr>
            <w:r>
              <w:t xml:space="preserve">Jan Mc Caffrey </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0709E5">
        <w:rPr>
          <w:b/>
          <w:bCs/>
          <w:sz w:val="21"/>
          <w:szCs w:val="21"/>
        </w:rPr>
        <w:t>27</w:t>
      </w:r>
      <w:r w:rsidR="00A734C4">
        <w:rPr>
          <w:b/>
          <w:bCs/>
          <w:sz w:val="21"/>
          <w:szCs w:val="21"/>
        </w:rPr>
        <w:t>TH</w:t>
      </w:r>
      <w:r w:rsidR="00860CE4">
        <w:rPr>
          <w:b/>
          <w:bCs/>
          <w:sz w:val="21"/>
          <w:szCs w:val="21"/>
          <w:vertAlign w:val="superscript"/>
        </w:rPr>
        <w:t xml:space="preserve"> </w:t>
      </w:r>
      <w:r w:rsidR="00F95939">
        <w:rPr>
          <w:b/>
          <w:bCs/>
          <w:sz w:val="21"/>
          <w:szCs w:val="21"/>
        </w:rPr>
        <w:t xml:space="preserve">SUNDAY ORDINARY TIME </w:t>
      </w:r>
    </w:p>
    <w:p w:rsidR="00ED24C6" w:rsidRDefault="00FF43EF" w:rsidP="00A73829">
      <w:pPr>
        <w:textAlignment w:val="baseline"/>
        <w:rPr>
          <w:noProof/>
        </w:rPr>
      </w:pPr>
      <w:r>
        <w:rPr>
          <w:noProof/>
        </w:rPr>
        <w:t>Hab 1: 2-3, 2: 2-4; Ps 94: 1-2, 6-9; 2 Tim 1: 6-8, 13-14</w:t>
      </w:r>
    </w:p>
    <w:p w:rsidR="007A4377" w:rsidRDefault="007A4377" w:rsidP="007A4377">
      <w:pPr>
        <w:textAlignment w:val="baseline"/>
        <w:rPr>
          <w:b/>
          <w:sz w:val="24"/>
          <w:szCs w:val="24"/>
          <w:u w:val="single"/>
          <w:lang w:val="en-US" w:eastAsia="en-US"/>
        </w:rPr>
      </w:pPr>
    </w:p>
    <w:p w:rsidR="007A4377" w:rsidRDefault="00ED3090" w:rsidP="00E64FD2">
      <w:pPr>
        <w:textAlignment w:val="baseline"/>
        <w:rPr>
          <w:b/>
          <w:sz w:val="24"/>
          <w:szCs w:val="24"/>
          <w:u w:val="single"/>
          <w:lang w:val="en-US" w:eastAsia="en-US"/>
        </w:rPr>
      </w:pPr>
      <w:r w:rsidRPr="0014281A">
        <w:rPr>
          <w:noProof/>
        </w:rPr>
        <w:drawing>
          <wp:anchor distT="0" distB="0" distL="114300" distR="114300" simplePos="0" relativeHeight="251761664" behindDoc="1" locked="0" layoutInCell="1" allowOverlap="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1" name="Picture 11"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AB">
        <w:rPr>
          <w:b/>
          <w:sz w:val="24"/>
          <w:szCs w:val="24"/>
          <w:u w:val="single"/>
          <w:lang w:val="en-US" w:eastAsia="en-US"/>
        </w:rPr>
        <w:t xml:space="preserve">NEW - </w:t>
      </w:r>
      <w:r w:rsidR="00CB1DB4">
        <w:rPr>
          <w:b/>
          <w:sz w:val="24"/>
          <w:szCs w:val="24"/>
          <w:u w:val="single"/>
          <w:lang w:val="en-US" w:eastAsia="en-US"/>
        </w:rPr>
        <w:t xml:space="preserve">HOME VISITATION GROUP </w:t>
      </w:r>
    </w:p>
    <w:p w:rsidR="00D83545" w:rsidRDefault="00CB1DB4" w:rsidP="00E64FD2">
      <w:pPr>
        <w:textAlignment w:val="baseline"/>
        <w:rPr>
          <w:sz w:val="23"/>
          <w:szCs w:val="23"/>
          <w:lang w:val="en-US" w:eastAsia="en-US"/>
        </w:rPr>
      </w:pPr>
      <w:r>
        <w:rPr>
          <w:sz w:val="23"/>
          <w:szCs w:val="23"/>
          <w:lang w:val="en-US" w:eastAsia="en-US"/>
        </w:rPr>
        <w:t xml:space="preserve">Please advise Junia at the Parish House 9457 5794 if you would </w:t>
      </w:r>
      <w:r w:rsidR="00751BDF">
        <w:rPr>
          <w:sz w:val="23"/>
          <w:szCs w:val="23"/>
          <w:lang w:val="en-US" w:eastAsia="en-US"/>
        </w:rPr>
        <w:t xml:space="preserve">like to join </w:t>
      </w:r>
      <w:r w:rsidR="00C10DAB">
        <w:rPr>
          <w:sz w:val="23"/>
          <w:szCs w:val="23"/>
          <w:lang w:val="en-US" w:eastAsia="en-US"/>
        </w:rPr>
        <w:t>our</w:t>
      </w:r>
      <w:r>
        <w:rPr>
          <w:sz w:val="23"/>
          <w:szCs w:val="23"/>
          <w:lang w:val="en-US" w:eastAsia="en-US"/>
        </w:rPr>
        <w:t xml:space="preserve"> Home Visitations team. The team visit</w:t>
      </w:r>
      <w:r w:rsidR="00751BDF">
        <w:rPr>
          <w:sz w:val="23"/>
          <w:szCs w:val="23"/>
          <w:lang w:val="en-US" w:eastAsia="en-US"/>
        </w:rPr>
        <w:t>s sick,</w:t>
      </w:r>
      <w:r>
        <w:rPr>
          <w:sz w:val="23"/>
          <w:szCs w:val="23"/>
          <w:lang w:val="en-US" w:eastAsia="en-US"/>
        </w:rPr>
        <w:t xml:space="preserve"> lonely, bereaved people in their homes on a Thursday afternoon. </w:t>
      </w:r>
    </w:p>
    <w:p w:rsidR="00950780" w:rsidRDefault="00950780" w:rsidP="00E64FD2">
      <w:pPr>
        <w:textAlignment w:val="baseline"/>
        <w:rPr>
          <w:sz w:val="23"/>
          <w:szCs w:val="23"/>
          <w:lang w:val="en-US" w:eastAsia="en-US"/>
        </w:rPr>
      </w:pPr>
    </w:p>
    <w:p w:rsidR="00431CCF" w:rsidRDefault="00431CCF" w:rsidP="00B366BF">
      <w:pPr>
        <w:textAlignment w:val="baseline"/>
        <w:rPr>
          <w:b/>
          <w:sz w:val="24"/>
          <w:szCs w:val="24"/>
          <w:u w:val="single"/>
          <w:lang w:val="en-US"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C96DA2" w:rsidRPr="005046F5" w:rsidTr="00477DDC">
        <w:trPr>
          <w:cantSplit/>
          <w:trHeight w:val="255"/>
        </w:trPr>
        <w:tc>
          <w:tcPr>
            <w:tcW w:w="7479" w:type="dxa"/>
            <w:gridSpan w:val="3"/>
          </w:tcPr>
          <w:p w:rsidR="00C96DA2" w:rsidRPr="005046F5" w:rsidRDefault="00443698" w:rsidP="00477DDC">
            <w:pPr>
              <w:tabs>
                <w:tab w:val="left" w:pos="1260"/>
                <w:tab w:val="right" w:pos="3420"/>
                <w:tab w:val="left" w:pos="3600"/>
                <w:tab w:val="left" w:pos="5040"/>
              </w:tabs>
              <w:ind w:right="180"/>
              <w:jc w:val="center"/>
            </w:pPr>
            <w:r>
              <w:rPr>
                <w:b/>
                <w:bCs/>
              </w:rPr>
              <w:t>COLLECTIONS PAST</w:t>
            </w:r>
            <w:r w:rsidR="00C96DA2" w:rsidRPr="005046F5">
              <w:rPr>
                <w:b/>
                <w:bCs/>
              </w:rPr>
              <w:t xml:space="preserve"> WEEKEND</w:t>
            </w:r>
            <w:r>
              <w:rPr>
                <w:b/>
                <w:bCs/>
              </w:rPr>
              <w:t>S</w:t>
            </w:r>
          </w:p>
        </w:tc>
      </w:tr>
      <w:tr w:rsidR="00C96DA2" w:rsidRPr="005046F5" w:rsidTr="00477DDC">
        <w:tc>
          <w:tcPr>
            <w:tcW w:w="2462" w:type="dxa"/>
          </w:tcPr>
          <w:p w:rsidR="00C96DA2" w:rsidRPr="005046F5" w:rsidRDefault="00C96DA2" w:rsidP="00477DDC">
            <w:pPr>
              <w:tabs>
                <w:tab w:val="left" w:pos="1260"/>
                <w:tab w:val="right" w:pos="3420"/>
                <w:tab w:val="left" w:pos="3600"/>
                <w:tab w:val="left" w:pos="5040"/>
              </w:tabs>
              <w:ind w:right="180"/>
              <w:jc w:val="center"/>
              <w:rPr>
                <w:b/>
                <w:bCs/>
              </w:rPr>
            </w:pPr>
            <w:r w:rsidRPr="005046F5">
              <w:t>Presbytery $</w:t>
            </w:r>
            <w:r w:rsidR="00494C25">
              <w:t>556.00</w:t>
            </w:r>
          </w:p>
        </w:tc>
        <w:tc>
          <w:tcPr>
            <w:tcW w:w="2463" w:type="dxa"/>
          </w:tcPr>
          <w:p w:rsidR="00C96DA2" w:rsidRPr="005046F5" w:rsidRDefault="00C96DA2" w:rsidP="00477DDC">
            <w:pPr>
              <w:tabs>
                <w:tab w:val="left" w:pos="1260"/>
                <w:tab w:val="right" w:pos="3420"/>
                <w:tab w:val="left" w:pos="3600"/>
                <w:tab w:val="left" w:pos="5040"/>
              </w:tabs>
              <w:ind w:right="180"/>
              <w:jc w:val="center"/>
              <w:rPr>
                <w:b/>
                <w:bCs/>
              </w:rPr>
            </w:pPr>
            <w:r w:rsidRPr="005046F5">
              <w:t>Loose $</w:t>
            </w:r>
            <w:r w:rsidR="00494C25">
              <w:t>934.00</w:t>
            </w:r>
          </w:p>
        </w:tc>
        <w:tc>
          <w:tcPr>
            <w:tcW w:w="2554" w:type="dxa"/>
          </w:tcPr>
          <w:p w:rsidR="00C96DA2" w:rsidRPr="005046F5" w:rsidRDefault="00C96DA2" w:rsidP="00477DDC">
            <w:pPr>
              <w:tabs>
                <w:tab w:val="left" w:pos="1260"/>
                <w:tab w:val="right" w:pos="3420"/>
                <w:tab w:val="left" w:pos="3600"/>
                <w:tab w:val="left" w:pos="5040"/>
              </w:tabs>
              <w:ind w:right="180"/>
              <w:jc w:val="center"/>
            </w:pPr>
            <w:r w:rsidRPr="005046F5">
              <w:t>Thanksgiving $</w:t>
            </w:r>
            <w:r w:rsidR="00494C25">
              <w:t>1620.00</w:t>
            </w:r>
          </w:p>
        </w:tc>
      </w:tr>
    </w:tbl>
    <w:p w:rsidR="005B366B" w:rsidRDefault="005B366B" w:rsidP="005B366B">
      <w:pPr>
        <w:rPr>
          <w:b/>
          <w:noProof/>
          <w:sz w:val="24"/>
          <w:szCs w:val="24"/>
          <w:u w:val="single"/>
        </w:rPr>
      </w:pPr>
      <w:r w:rsidRPr="001D3A41">
        <w:rPr>
          <w:b/>
          <w:noProof/>
          <w:sz w:val="24"/>
          <w:szCs w:val="24"/>
          <w:u w:val="single"/>
        </w:rPr>
        <w:t>NATIONAL DAY FOR MIGRANTS AND REFUGEES</w:t>
      </w:r>
    </w:p>
    <w:p w:rsidR="005B366B" w:rsidRPr="001D3A41" w:rsidRDefault="005B366B" w:rsidP="005B366B">
      <w:pPr>
        <w:textAlignment w:val="baseline"/>
        <w:rPr>
          <w:color w:val="000000"/>
          <w:sz w:val="22"/>
          <w:szCs w:val="22"/>
        </w:rPr>
      </w:pPr>
      <w:r w:rsidRPr="001D3A41">
        <w:rPr>
          <w:color w:val="1F2937"/>
          <w:sz w:val="22"/>
          <w:szCs w:val="22"/>
          <w:shd w:val="clear" w:color="auto" w:fill="FFFFFF"/>
        </w:rPr>
        <w:t>Catholics across the country are being urged to consider how they can pray for and offer practical support to neighbours around the world as the Church marks the World Day of</w:t>
      </w:r>
      <w:r w:rsidRPr="001D3A41">
        <w:rPr>
          <w:rFonts w:ascii="Arial" w:hAnsi="Arial" w:cs="Arial"/>
          <w:color w:val="1F2937"/>
          <w:sz w:val="22"/>
          <w:szCs w:val="22"/>
          <w:shd w:val="clear" w:color="auto" w:fill="FFFFFF"/>
        </w:rPr>
        <w:t xml:space="preserve"> </w:t>
      </w:r>
      <w:r w:rsidRPr="001D3A41">
        <w:rPr>
          <w:color w:val="1F2937"/>
          <w:sz w:val="22"/>
          <w:szCs w:val="22"/>
          <w:shd w:val="clear" w:color="auto" w:fill="FFFFFF"/>
        </w:rPr>
        <w:t xml:space="preserve">Migrants and Refugees on </w:t>
      </w:r>
      <w:r>
        <w:rPr>
          <w:color w:val="1F2937"/>
          <w:sz w:val="22"/>
          <w:szCs w:val="22"/>
          <w:shd w:val="clear" w:color="auto" w:fill="FFFFFF"/>
        </w:rPr>
        <w:t>Monday</w:t>
      </w:r>
      <w:r>
        <w:rPr>
          <w:color w:val="1F2937"/>
          <w:sz w:val="22"/>
          <w:szCs w:val="22"/>
          <w:shd w:val="clear" w:color="auto" w:fill="FFFFFF"/>
        </w:rPr>
        <w:t xml:space="preserve"> </w:t>
      </w:r>
      <w:r w:rsidRPr="001D3A41">
        <w:rPr>
          <w:color w:val="1F2937"/>
          <w:sz w:val="22"/>
          <w:szCs w:val="22"/>
          <w:shd w:val="clear" w:color="auto" w:fill="FFFFFF"/>
        </w:rPr>
        <w:t xml:space="preserve">26 </w:t>
      </w:r>
      <w:r>
        <w:rPr>
          <w:color w:val="1F2937"/>
          <w:sz w:val="22"/>
          <w:szCs w:val="22"/>
          <w:shd w:val="clear" w:color="auto" w:fill="FFFFFF"/>
        </w:rPr>
        <w:t xml:space="preserve">September. </w:t>
      </w:r>
    </w:p>
    <w:p w:rsidR="00A3104D" w:rsidRDefault="00620DCA" w:rsidP="00B366BF">
      <w:pPr>
        <w:textAlignment w:val="baseline"/>
        <w:rPr>
          <w:b/>
          <w:sz w:val="24"/>
          <w:szCs w:val="24"/>
          <w:u w:val="single"/>
          <w:lang w:val="en-US" w:eastAsia="en-US"/>
        </w:rPr>
      </w:pPr>
      <w:r>
        <w:rPr>
          <w:b/>
          <w:noProof/>
          <w:u w:val="single"/>
        </w:rPr>
        <w:drawing>
          <wp:anchor distT="0" distB="0" distL="114300" distR="114300" simplePos="0" relativeHeight="251753472" behindDoc="1" locked="0" layoutInCell="1" allowOverlap="1">
            <wp:simplePos x="0" y="0"/>
            <wp:positionH relativeFrom="column">
              <wp:posOffset>3675380</wp:posOffset>
            </wp:positionH>
            <wp:positionV relativeFrom="paragraph">
              <wp:posOffset>175895</wp:posOffset>
            </wp:positionV>
            <wp:extent cx="762000" cy="676275"/>
            <wp:effectExtent l="0" t="0" r="0" b="9525"/>
            <wp:wrapTight wrapText="bothSides">
              <wp:wrapPolygon edited="0">
                <wp:start x="0" y="0"/>
                <wp:lineTo x="0" y="21296"/>
                <wp:lineTo x="21060" y="21296"/>
                <wp:lineTo x="21060" y="0"/>
                <wp:lineTo x="0" y="0"/>
              </wp:wrapPolygon>
            </wp:wrapTight>
            <wp:docPr id="1" name="Picture 1" descr="C:\Users\St Pius X Parish\AppData\Local\Microsoft\Windows\INetCache\Content.MSO\69185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918535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V relativeFrom="margin">
              <wp14:pctHeight>0</wp14:pctHeight>
            </wp14:sizeRelV>
          </wp:anchor>
        </w:drawing>
      </w:r>
    </w:p>
    <w:p w:rsidR="00EC1AE0" w:rsidRPr="00556D95" w:rsidRDefault="007A1B36" w:rsidP="00A73829">
      <w:pPr>
        <w:textAlignment w:val="baseline"/>
        <w:rPr>
          <w:sz w:val="23"/>
          <w:szCs w:val="23"/>
          <w:lang w:val="en-US" w:eastAsia="en-US"/>
        </w:rPr>
      </w:pPr>
      <w:r w:rsidRPr="007A1B36">
        <w:rPr>
          <w:b/>
          <w:noProof/>
          <w:sz w:val="24"/>
          <w:szCs w:val="24"/>
          <w:u w:val="single"/>
        </w:rPr>
        <w:t>ST PIUS X PAINTERS</w:t>
      </w:r>
    </w:p>
    <w:p w:rsidR="00D813D1" w:rsidRDefault="007A1B36" w:rsidP="00A73829">
      <w:pPr>
        <w:textAlignment w:val="baseline"/>
        <w:rPr>
          <w:noProof/>
          <w:sz w:val="23"/>
          <w:szCs w:val="23"/>
        </w:rPr>
      </w:pPr>
      <w:r w:rsidRPr="007A1B36">
        <w:rPr>
          <w:noProof/>
          <w:sz w:val="23"/>
          <w:szCs w:val="23"/>
        </w:rPr>
        <w:t xml:space="preserve">Are you interested in joining a group of people to paint, share your </w:t>
      </w:r>
      <w:r>
        <w:rPr>
          <w:noProof/>
          <w:sz w:val="23"/>
          <w:szCs w:val="23"/>
        </w:rPr>
        <w:t>work, learn from each other,</w:t>
      </w:r>
      <w:r w:rsidRPr="007A1B36">
        <w:rPr>
          <w:noProof/>
          <w:sz w:val="23"/>
          <w:szCs w:val="23"/>
        </w:rPr>
        <w:t xml:space="preserve"> have a chat</w:t>
      </w:r>
      <w:r>
        <w:rPr>
          <w:noProof/>
          <w:sz w:val="23"/>
          <w:szCs w:val="23"/>
        </w:rPr>
        <w:t xml:space="preserve"> and a coffee each Friday morning at 10am? BYO materials. </w:t>
      </w:r>
    </w:p>
    <w:p w:rsidR="007A1B36" w:rsidRDefault="007A1B36" w:rsidP="00A73829">
      <w:pPr>
        <w:textAlignment w:val="baseline"/>
        <w:rPr>
          <w:noProof/>
          <w:sz w:val="23"/>
          <w:szCs w:val="23"/>
        </w:rPr>
      </w:pPr>
      <w:r>
        <w:rPr>
          <w:noProof/>
          <w:sz w:val="23"/>
          <w:szCs w:val="23"/>
        </w:rPr>
        <w:t xml:space="preserve">Please contact Jan on 0423 478 504 </w:t>
      </w:r>
      <w:r w:rsidRPr="007A1B36">
        <w:rPr>
          <w:noProof/>
          <w:sz w:val="23"/>
          <w:szCs w:val="23"/>
        </w:rPr>
        <w:t xml:space="preserve"> </w:t>
      </w: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803952">
        <w:rPr>
          <w:sz w:val="22"/>
          <w:szCs w:val="22"/>
          <w:lang w:val="en-US" w:eastAsia="en-US"/>
        </w:rPr>
        <w:t xml:space="preserve">lease contact Junia 9457 5794. </w:t>
      </w:r>
      <w:r w:rsidR="00323DE5">
        <w:rPr>
          <w:sz w:val="22"/>
          <w:szCs w:val="22"/>
          <w:lang w:val="en-US" w:eastAsia="en-US"/>
        </w:rPr>
        <w:t xml:space="preserve">More details on the market to follow. </w:t>
      </w:r>
    </w:p>
    <w:p w:rsidR="00620DCA" w:rsidRDefault="00620DCA" w:rsidP="00D83545">
      <w:pPr>
        <w:textAlignment w:val="baseline"/>
        <w:rPr>
          <w:sz w:val="22"/>
          <w:szCs w:val="22"/>
          <w:lang w:val="en-US" w:eastAsia="en-US"/>
        </w:rPr>
      </w:pPr>
    </w:p>
    <w:p w:rsidR="00403B40" w:rsidRPr="00403B40" w:rsidRDefault="00403B40" w:rsidP="00D83545">
      <w:pPr>
        <w:textAlignment w:val="baseline"/>
        <w:rPr>
          <w:b/>
          <w:sz w:val="24"/>
          <w:szCs w:val="24"/>
          <w:u w:val="single"/>
          <w:lang w:val="en-US" w:eastAsia="en-US"/>
        </w:rPr>
      </w:pPr>
      <w:r w:rsidRPr="00403B40">
        <w:rPr>
          <w:b/>
          <w:sz w:val="24"/>
          <w:szCs w:val="24"/>
          <w:u w:val="single"/>
          <w:lang w:val="en-US" w:eastAsia="en-US"/>
        </w:rPr>
        <w:t xml:space="preserve">SAFGUARDING CHILDREN AND YOUNG PEOPLE </w:t>
      </w:r>
    </w:p>
    <w:p w:rsidR="00403B40" w:rsidRPr="00BA4803" w:rsidRDefault="00403B40" w:rsidP="00403B40">
      <w:pPr>
        <w:pStyle w:val="lea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color w:val="1F2937"/>
          <w:sz w:val="22"/>
          <w:szCs w:val="22"/>
        </w:rPr>
      </w:pPr>
      <w:r w:rsidRPr="00BA4803">
        <w:rPr>
          <w:color w:val="1F2937"/>
          <w:sz w:val="22"/>
          <w:szCs w:val="22"/>
        </w:rPr>
        <w:t>Safeguarding is everyone's responsibility. In the Catholic Archdiocese of Melbourne, we consider the safety and wellbeing of all persons to be our highest priority.</w:t>
      </w:r>
    </w:p>
    <w:p w:rsidR="00403B40" w:rsidRPr="00BA4803" w:rsidRDefault="00403B40" w:rsidP="00403B40">
      <w:pPr>
        <w:pStyle w:val="NormalWeb"/>
        <w:pBdr>
          <w:top w:val="single" w:sz="2" w:space="0" w:color="auto"/>
          <w:left w:val="single" w:sz="2" w:space="0" w:color="auto"/>
          <w:bottom w:val="single" w:sz="2" w:space="0" w:color="auto"/>
          <w:right w:val="single" w:sz="2" w:space="0" w:color="auto"/>
        </w:pBdr>
        <w:shd w:val="clear" w:color="auto" w:fill="FFFFFF"/>
        <w:rPr>
          <w:rFonts w:ascii="Times New Roman" w:hAnsi="Times New Roman" w:cs="Times New Roman"/>
          <w:color w:val="1F2937"/>
          <w:sz w:val="22"/>
          <w:szCs w:val="22"/>
        </w:rPr>
      </w:pPr>
      <w:r w:rsidRPr="00BA4803">
        <w:rPr>
          <w:rFonts w:ascii="Times New Roman" w:hAnsi="Times New Roman" w:cs="Times New Roman"/>
          <w:color w:val="1F2937"/>
          <w:sz w:val="22"/>
          <w:szCs w:val="22"/>
        </w:rPr>
        <w:t>We too acknowledge that children, young people and adults at risk may require additional safeguards to promote their participation, wellbeing and safety.</w:t>
      </w:r>
    </w:p>
    <w:p w:rsidR="00403B40" w:rsidRPr="00BA4803" w:rsidRDefault="00403B40" w:rsidP="00403B40">
      <w:pPr>
        <w:pStyle w:val="NormalWeb"/>
        <w:pBdr>
          <w:top w:val="single" w:sz="2" w:space="0" w:color="auto"/>
          <w:left w:val="single" w:sz="2" w:space="0" w:color="auto"/>
          <w:bottom w:val="single" w:sz="2" w:space="0" w:color="auto"/>
          <w:right w:val="single" w:sz="2" w:space="0" w:color="auto"/>
        </w:pBdr>
        <w:shd w:val="clear" w:color="auto" w:fill="FFFFFF"/>
        <w:rPr>
          <w:rFonts w:ascii="Times New Roman" w:hAnsi="Times New Roman" w:cs="Times New Roman"/>
          <w:color w:val="1F2937"/>
          <w:sz w:val="22"/>
          <w:szCs w:val="22"/>
        </w:rPr>
      </w:pPr>
      <w:r w:rsidRPr="00BA4803">
        <w:rPr>
          <w:rFonts w:ascii="Times New Roman" w:hAnsi="Times New Roman" w:cs="Times New Roman"/>
          <w:color w:val="1F2937"/>
          <w:sz w:val="22"/>
          <w:szCs w:val="22"/>
        </w:rPr>
        <w:t>Clergy, employees and volunteers are committed to upholding the right to safety of all persons, and participating</w:t>
      </w:r>
      <w:r w:rsidR="00C15095">
        <w:rPr>
          <w:rFonts w:ascii="Times New Roman" w:hAnsi="Times New Roman" w:cs="Times New Roman"/>
          <w:color w:val="1F2937"/>
          <w:sz w:val="22"/>
          <w:szCs w:val="22"/>
        </w:rPr>
        <w:t xml:space="preserve"> in </w:t>
      </w:r>
      <w:r w:rsidRPr="00BA4803">
        <w:rPr>
          <w:rFonts w:ascii="Times New Roman" w:hAnsi="Times New Roman" w:cs="Times New Roman"/>
          <w:color w:val="1F2937"/>
          <w:sz w:val="22"/>
          <w:szCs w:val="22"/>
        </w:rPr>
        <w:t>creating a culture of safety supported by policies, practices and procedures that strive to prevent abuse in the first instance and to respond appropriately and effectively if abuse does occur. Across the Archdiocese, we respect the human dignity of each person and strive to create an inclusive and welcoming Church that enables its people to grow and develop in their faith freely and in a caring and supportive environment.</w:t>
      </w:r>
    </w:p>
    <w:p w:rsidR="00620DCA" w:rsidRPr="00EF1713" w:rsidRDefault="00620DCA" w:rsidP="00620DCA">
      <w:pPr>
        <w:autoSpaceDE w:val="0"/>
        <w:autoSpaceDN w:val="0"/>
        <w:adjustRightInd w:val="0"/>
        <w:rPr>
          <w:b/>
          <w:sz w:val="24"/>
          <w:szCs w:val="24"/>
          <w:u w:val="single"/>
          <w:lang w:eastAsia="en-US"/>
        </w:rPr>
      </w:pPr>
      <w:r w:rsidRPr="00EF1713">
        <w:rPr>
          <w:noProof/>
          <w:sz w:val="24"/>
          <w:szCs w:val="24"/>
          <w:u w:val="single"/>
        </w:rPr>
        <w:drawing>
          <wp:anchor distT="0" distB="0" distL="114300" distR="114300" simplePos="0" relativeHeight="251763712" behindDoc="1" locked="0" layoutInCell="1" allowOverlap="1" wp14:anchorId="26802008" wp14:editId="1C5989D5">
            <wp:simplePos x="0" y="0"/>
            <wp:positionH relativeFrom="column">
              <wp:posOffset>4181475</wp:posOffset>
            </wp:positionH>
            <wp:positionV relativeFrom="paragraph">
              <wp:posOffset>43180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GET-TOGETHERS AFTER MASS NEXT WEEKEND</w:t>
      </w:r>
    </w:p>
    <w:p w:rsidR="00A3104D" w:rsidRPr="00620DCA" w:rsidRDefault="00620DCA" w:rsidP="00620DCA">
      <w:pPr>
        <w:textAlignment w:val="baseline"/>
        <w:rPr>
          <w:sz w:val="22"/>
          <w:szCs w:val="22"/>
        </w:rPr>
      </w:pPr>
      <w:r w:rsidRPr="00620DCA">
        <w:rPr>
          <w:sz w:val="22"/>
          <w:szCs w:val="22"/>
        </w:rPr>
        <w:t>Please stay back after the weekend Masses NEXT weekend and join us for a cuppa and some refreshments. Enjoy meeting other members of your faith community</w:t>
      </w:r>
    </w:p>
    <w:p w:rsidR="00620DCA" w:rsidRPr="00620DCA" w:rsidRDefault="00620DCA" w:rsidP="00620DCA">
      <w:pPr>
        <w:textAlignment w:val="baseline"/>
        <w:rPr>
          <w:sz w:val="22"/>
          <w:szCs w:val="22"/>
          <w:lang w:val="en-US" w:eastAsia="en-US"/>
        </w:rPr>
      </w:pPr>
      <w:bookmarkStart w:id="0" w:name="_GoBack"/>
      <w:bookmarkEnd w:id="0"/>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-67945</wp:posOffset>
                </wp:positionH>
                <wp:positionV relativeFrom="paragraph">
                  <wp:posOffset>134619</wp:posOffset>
                </wp:positionV>
                <wp:extent cx="4810125" cy="6000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810125" cy="6000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35pt;margin-top:10.6pt;width:378.75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B667E5">
        <w:rPr>
          <w:i/>
          <w:sz w:val="22"/>
          <w:szCs w:val="22"/>
        </w:rPr>
        <w:t>: For the repose of the souls of the faithful departed</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B667E5">
        <w:rPr>
          <w:sz w:val="22"/>
          <w:szCs w:val="22"/>
        </w:rPr>
        <w:t>Margaret Mc Cutcheon, Dorothy Smith, Henri Hennequin</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8D" w:rsidRDefault="00B4538D" w:rsidP="00055658">
      <w:r>
        <w:separator/>
      </w:r>
    </w:p>
  </w:endnote>
  <w:endnote w:type="continuationSeparator" w:id="0">
    <w:p w:rsidR="00B4538D" w:rsidRDefault="00B4538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8D" w:rsidRDefault="00B4538D" w:rsidP="00055658">
      <w:r>
        <w:separator/>
      </w:r>
    </w:p>
  </w:footnote>
  <w:footnote w:type="continuationSeparator" w:id="0">
    <w:p w:rsidR="00B4538D" w:rsidRDefault="00B4538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82DD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F465-06E7-4155-9F96-A77513B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5776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2022-09-21T00:42:00Z</cp:lastPrinted>
  <dcterms:created xsi:type="dcterms:W3CDTF">2022-09-20T01:52:00Z</dcterms:created>
  <dcterms:modified xsi:type="dcterms:W3CDTF">2022-09-21T00:50:00Z</dcterms:modified>
</cp:coreProperties>
</file>