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A3" w:rsidRDefault="00B834A3" w:rsidP="005D2634">
      <w:pPr>
        <w:spacing w:before="100" w:beforeAutospacing="1" w:after="100" w:afterAutospacing="1" w:line="240" w:lineRule="auto"/>
        <w:jc w:val="center"/>
        <w:outlineLvl w:val="1"/>
        <w:rPr>
          <w:rFonts w:eastAsia="Times New Roman" w:cs="Times New Roman"/>
          <w:b/>
          <w:bCs/>
          <w:color w:val="C00000"/>
          <w:sz w:val="36"/>
          <w:szCs w:val="36"/>
          <w:u w:val="single"/>
          <w:lang w:eastAsia="vi-VN"/>
        </w:rPr>
      </w:pPr>
      <w:r w:rsidRPr="00B834A3">
        <w:rPr>
          <w:rFonts w:eastAsia="Times New Roman" w:cs="Times New Roman"/>
          <w:b/>
          <w:bCs/>
          <w:color w:val="C00000"/>
          <w:sz w:val="36"/>
          <w:szCs w:val="36"/>
          <w:u w:val="single"/>
          <w:lang w:eastAsia="vi-VN"/>
        </w:rPr>
        <w:t>3rd Sunday of Easter</w:t>
      </w:r>
    </w:p>
    <w:p w:rsidR="005D2634" w:rsidRPr="005D2634" w:rsidRDefault="005D2634" w:rsidP="005D2634">
      <w:pPr>
        <w:spacing w:before="100" w:beforeAutospacing="1" w:after="100" w:afterAutospacing="1" w:line="240" w:lineRule="auto"/>
        <w:jc w:val="center"/>
        <w:outlineLvl w:val="1"/>
        <w:rPr>
          <w:rFonts w:eastAsia="Times New Roman" w:cs="Times New Roman"/>
          <w:b/>
          <w:bCs/>
          <w:color w:val="C00000"/>
          <w:sz w:val="16"/>
          <w:szCs w:val="16"/>
          <w:u w:val="single"/>
          <w:lang w:eastAsia="vi-VN"/>
        </w:rPr>
      </w:pPr>
    </w:p>
    <w:p w:rsidR="00B834A3" w:rsidRPr="00B834A3" w:rsidRDefault="00B834A3" w:rsidP="00214F63">
      <w:pPr>
        <w:pBdr>
          <w:bottom w:val="single" w:sz="6" w:space="1" w:color="auto"/>
        </w:pBdr>
        <w:spacing w:after="0" w:line="240" w:lineRule="auto"/>
        <w:jc w:val="both"/>
        <w:rPr>
          <w:rFonts w:eastAsia="Times New Roman" w:cs="Arial"/>
          <w:vanish/>
          <w:sz w:val="28"/>
          <w:szCs w:val="28"/>
          <w:u w:val="single"/>
          <w:lang w:eastAsia="vi-VN"/>
        </w:rPr>
      </w:pPr>
      <w:r w:rsidRPr="00B834A3">
        <w:rPr>
          <w:rFonts w:eastAsia="Times New Roman" w:cs="Arial"/>
          <w:vanish/>
          <w:sz w:val="28"/>
          <w:szCs w:val="28"/>
          <w:u w:val="single"/>
          <w:lang w:eastAsia="vi-VN"/>
        </w:rPr>
        <w:t>Top of Form</w:t>
      </w:r>
    </w:p>
    <w:p w:rsidR="00B834A3" w:rsidRPr="00B834A3" w:rsidRDefault="00B834A3" w:rsidP="00214F63">
      <w:pPr>
        <w:pBdr>
          <w:top w:val="single" w:sz="6" w:space="1" w:color="auto"/>
        </w:pBdr>
        <w:spacing w:after="0" w:line="240" w:lineRule="auto"/>
        <w:jc w:val="both"/>
        <w:rPr>
          <w:rFonts w:eastAsia="Times New Roman" w:cs="Arial"/>
          <w:vanish/>
          <w:sz w:val="28"/>
          <w:szCs w:val="28"/>
          <w:u w:val="single"/>
          <w:lang w:eastAsia="vi-VN"/>
        </w:rPr>
      </w:pPr>
      <w:r w:rsidRPr="00B834A3">
        <w:rPr>
          <w:rFonts w:eastAsia="Times New Roman" w:cs="Arial"/>
          <w:vanish/>
          <w:sz w:val="28"/>
          <w:szCs w:val="28"/>
          <w:u w:val="single"/>
          <w:lang w:eastAsia="vi-VN"/>
        </w:rPr>
        <w:t>Bottom of Form</w:t>
      </w:r>
    </w:p>
    <w:p w:rsidR="00B834A3" w:rsidRPr="00B834A3" w:rsidRDefault="00B834A3" w:rsidP="00214F63">
      <w:pPr>
        <w:spacing w:before="100" w:beforeAutospacing="1" w:after="100" w:afterAutospacing="1" w:line="240" w:lineRule="auto"/>
        <w:jc w:val="both"/>
        <w:outlineLvl w:val="2"/>
        <w:rPr>
          <w:rFonts w:eastAsia="Times New Roman" w:cs="Times New Roman"/>
          <w:b/>
          <w:bCs/>
          <w:sz w:val="27"/>
          <w:szCs w:val="27"/>
          <w:lang w:eastAsia="vi-VN"/>
        </w:rPr>
      </w:pPr>
      <w:r w:rsidRPr="00B834A3">
        <w:rPr>
          <w:rFonts w:eastAsia="Times New Roman" w:cs="Times New Roman"/>
          <w:b/>
          <w:bCs/>
          <w:sz w:val="28"/>
          <w:szCs w:val="28"/>
          <w:u w:val="single"/>
          <w:lang w:eastAsia="vi-VN"/>
        </w:rPr>
        <w:t xml:space="preserve">1st Reading: </w:t>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sidRPr="00B834A3">
        <w:rPr>
          <w:rFonts w:eastAsia="Times New Roman" w:cs="Times New Roman"/>
          <w:b/>
          <w:bCs/>
          <w:sz w:val="27"/>
          <w:szCs w:val="27"/>
          <w:lang w:eastAsia="vi-VN"/>
        </w:rPr>
        <w:t>Acts 2:14, 32-33</w:t>
      </w:r>
    </w:p>
    <w:p w:rsidR="00B834A3" w:rsidRPr="00B834A3" w:rsidRDefault="00B834A3" w:rsidP="00214F63">
      <w:pPr>
        <w:spacing w:before="100" w:beforeAutospacing="1" w:after="100" w:afterAutospacing="1" w:line="240" w:lineRule="auto"/>
        <w:jc w:val="both"/>
        <w:outlineLvl w:val="3"/>
        <w:rPr>
          <w:rFonts w:eastAsia="Times New Roman" w:cs="Times New Roman"/>
          <w:b/>
          <w:bCs/>
          <w:i/>
          <w:lang w:eastAsia="vi-VN"/>
        </w:rPr>
      </w:pPr>
      <w:r w:rsidRPr="00B834A3">
        <w:rPr>
          <w:rFonts w:eastAsia="Times New Roman" w:cs="Times New Roman"/>
          <w:b/>
          <w:bCs/>
          <w:i/>
          <w:lang w:eastAsia="vi-VN"/>
        </w:rPr>
        <w:t>The resurrection of Jesus shows the Father’s plan for all of us</w:t>
      </w:r>
    </w:p>
    <w:p w:rsidR="00B834A3" w:rsidRDefault="00333C74" w:rsidP="00214F63">
      <w:pPr>
        <w:spacing w:before="100" w:beforeAutospacing="1" w:after="100" w:afterAutospacing="1" w:line="240" w:lineRule="auto"/>
        <w:jc w:val="both"/>
        <w:rPr>
          <w:rFonts w:eastAsia="Times New Roman" w:cs="Times New Roman"/>
          <w:lang w:eastAsia="vi-VN"/>
        </w:rPr>
      </w:pPr>
      <w:r>
        <w:rPr>
          <w:noProof/>
          <w:lang w:eastAsia="vi-VN"/>
        </w:rPr>
        <w:drawing>
          <wp:anchor distT="0" distB="0" distL="114300" distR="114300" simplePos="0" relativeHeight="251663360" behindDoc="0" locked="0" layoutInCell="1" allowOverlap="1">
            <wp:simplePos x="0" y="0"/>
            <wp:positionH relativeFrom="column">
              <wp:posOffset>635</wp:posOffset>
            </wp:positionH>
            <wp:positionV relativeFrom="paragraph">
              <wp:posOffset>4445</wp:posOffset>
            </wp:positionV>
            <wp:extent cx="2083435" cy="1600200"/>
            <wp:effectExtent l="0" t="0" r="0" b="0"/>
            <wp:wrapThrough wrapText="bothSides">
              <wp:wrapPolygon edited="0">
                <wp:start x="0" y="0"/>
                <wp:lineTo x="0" y="21343"/>
                <wp:lineTo x="21330" y="21343"/>
                <wp:lineTo x="21330" y="0"/>
                <wp:lineTo x="0" y="0"/>
              </wp:wrapPolygon>
            </wp:wrapThrough>
            <wp:docPr id="1" name="Picture 1" descr="Image result for peter with the eleve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er with the eleven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343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4A3" w:rsidRPr="00B834A3">
        <w:rPr>
          <w:rFonts w:eastAsia="Times New Roman" w:cs="Times New Roman"/>
          <w:lang w:eastAsia="vi-VN"/>
        </w:rPr>
        <w:t>Peter, standing with the eleven, raised his voice and addressed them, “Men of Judea and all who live in Jerusalem, let this be known to you, and listen to what I say: This Jesus God raised up, and of that all of us are witnesses. Being therefore exalted at the right hand of God, and having received from the Father the promise of the Holy Spirit, he has poured out this that you both see and hear.”</w:t>
      </w:r>
    </w:p>
    <w:p w:rsidR="00333C74" w:rsidRPr="00333C74" w:rsidRDefault="00333C74" w:rsidP="00214F63">
      <w:pPr>
        <w:spacing w:before="100" w:beforeAutospacing="1" w:after="100" w:afterAutospacing="1" w:line="240" w:lineRule="auto"/>
        <w:jc w:val="both"/>
        <w:outlineLvl w:val="2"/>
        <w:rPr>
          <w:rFonts w:eastAsia="Times New Roman" w:cs="Times New Roman"/>
          <w:b/>
          <w:bCs/>
          <w:sz w:val="16"/>
          <w:szCs w:val="16"/>
          <w:lang w:eastAsia="vi-VN"/>
        </w:rPr>
      </w:pPr>
    </w:p>
    <w:p w:rsidR="00B834A3" w:rsidRPr="00B834A3" w:rsidRDefault="00B834A3" w:rsidP="00214F63">
      <w:pPr>
        <w:spacing w:before="100" w:beforeAutospacing="1" w:after="100" w:afterAutospacing="1" w:line="240" w:lineRule="auto"/>
        <w:jc w:val="both"/>
        <w:outlineLvl w:val="2"/>
        <w:rPr>
          <w:rFonts w:eastAsia="Times New Roman" w:cs="Times New Roman"/>
          <w:b/>
          <w:bCs/>
          <w:sz w:val="27"/>
          <w:szCs w:val="27"/>
          <w:lang w:eastAsia="vi-VN"/>
        </w:rPr>
      </w:pPr>
      <w:r w:rsidRPr="00B834A3">
        <w:rPr>
          <w:rFonts w:eastAsia="Times New Roman" w:cs="Times New Roman"/>
          <w:b/>
          <w:bCs/>
          <w:sz w:val="27"/>
          <w:szCs w:val="27"/>
          <w:lang w:eastAsia="vi-VN"/>
        </w:rPr>
        <w:t>Responsorial: Psalm 15: 1-2, 5, 7-11</w:t>
      </w:r>
    </w:p>
    <w:p w:rsidR="00B834A3" w:rsidRPr="00B834A3" w:rsidRDefault="00B834A3" w:rsidP="00214F63">
      <w:pPr>
        <w:spacing w:before="100" w:beforeAutospacing="1" w:after="100" w:afterAutospacing="1" w:line="240" w:lineRule="auto"/>
        <w:jc w:val="both"/>
        <w:outlineLvl w:val="3"/>
        <w:rPr>
          <w:rFonts w:eastAsia="Times New Roman" w:cs="Times New Roman"/>
          <w:b/>
          <w:bCs/>
          <w:lang w:eastAsia="vi-VN"/>
        </w:rPr>
      </w:pPr>
      <w:r w:rsidRPr="00B834A3">
        <w:rPr>
          <w:rFonts w:eastAsia="Times New Roman" w:cs="Times New Roman"/>
          <w:b/>
          <w:bCs/>
          <w:lang w:eastAsia="vi-VN"/>
        </w:rPr>
        <w:t>Response: Lord, you will show us the path of life</w:t>
      </w:r>
    </w:p>
    <w:p w:rsidR="00B834A3" w:rsidRPr="00B834A3" w:rsidRDefault="00B834A3" w:rsidP="005D2634">
      <w:pPr>
        <w:spacing w:before="100" w:beforeAutospacing="1" w:after="100" w:afterAutospacing="1" w:line="240" w:lineRule="auto"/>
        <w:rPr>
          <w:rFonts w:eastAsia="Times New Roman" w:cs="Times New Roman"/>
          <w:lang w:eastAsia="vi-VN"/>
        </w:rPr>
      </w:pPr>
      <w:r w:rsidRPr="00B834A3">
        <w:rPr>
          <w:rFonts w:eastAsia="Times New Roman" w:cs="Times New Roman"/>
          <w:lang w:eastAsia="vi-VN"/>
        </w:rPr>
        <w:t>Preserve me, God, I take refuge in you.</w:t>
      </w:r>
      <w:r w:rsidRPr="00B834A3">
        <w:rPr>
          <w:rFonts w:eastAsia="Times New Roman" w:cs="Times New Roman"/>
          <w:lang w:eastAsia="vi-VN"/>
        </w:rPr>
        <w:br/>
        <w:t>I say to the Lord: ‘You are my God.</w:t>
      </w:r>
      <w:r w:rsidRPr="00B834A3">
        <w:rPr>
          <w:rFonts w:eastAsia="Times New Roman" w:cs="Times New Roman"/>
          <w:lang w:eastAsia="vi-VN"/>
        </w:rPr>
        <w:br/>
        <w:t>O Lord, it is you who are my portion and cup;</w:t>
      </w:r>
      <w:r w:rsidRPr="00B834A3">
        <w:rPr>
          <w:rFonts w:eastAsia="Times New Roman" w:cs="Times New Roman"/>
          <w:lang w:eastAsia="vi-VN"/>
        </w:rPr>
        <w:br/>
        <w:t>it is you yourself who are my prize.’</w:t>
      </w:r>
    </w:p>
    <w:p w:rsidR="00B834A3" w:rsidRPr="00B834A3" w:rsidRDefault="00B834A3" w:rsidP="005D2634">
      <w:pPr>
        <w:spacing w:before="100" w:beforeAutospacing="1" w:after="100" w:afterAutospacing="1" w:line="240" w:lineRule="auto"/>
        <w:rPr>
          <w:rFonts w:eastAsia="Times New Roman" w:cs="Times New Roman"/>
          <w:lang w:eastAsia="vi-VN"/>
        </w:rPr>
      </w:pPr>
      <w:r w:rsidRPr="00B834A3">
        <w:rPr>
          <w:rFonts w:eastAsia="Times New Roman" w:cs="Times New Roman"/>
          <w:lang w:eastAsia="vi-VN"/>
        </w:rPr>
        <w:t>I will bless the Lord who gives me counsel,</w:t>
      </w:r>
      <w:r w:rsidRPr="00B834A3">
        <w:rPr>
          <w:rFonts w:eastAsia="Times New Roman" w:cs="Times New Roman"/>
          <w:lang w:eastAsia="vi-VN"/>
        </w:rPr>
        <w:br/>
        <w:t>who even at night directs my heart.</w:t>
      </w:r>
      <w:r w:rsidRPr="00B834A3">
        <w:rPr>
          <w:rFonts w:eastAsia="Times New Roman" w:cs="Times New Roman"/>
          <w:lang w:eastAsia="vi-VN"/>
        </w:rPr>
        <w:br/>
        <w:t>I keep the Lord ever in my sight:</w:t>
      </w:r>
      <w:r w:rsidRPr="00B834A3">
        <w:rPr>
          <w:rFonts w:eastAsia="Times New Roman" w:cs="Times New Roman"/>
          <w:lang w:eastAsia="vi-VN"/>
        </w:rPr>
        <w:br/>
        <w:t>since he is at my right hand, I shall stand firm.</w:t>
      </w:r>
    </w:p>
    <w:p w:rsidR="00B834A3" w:rsidRPr="00B834A3" w:rsidRDefault="00B834A3" w:rsidP="005D2634">
      <w:pPr>
        <w:spacing w:before="100" w:beforeAutospacing="1" w:after="100" w:afterAutospacing="1" w:line="240" w:lineRule="auto"/>
        <w:rPr>
          <w:rFonts w:eastAsia="Times New Roman" w:cs="Times New Roman"/>
          <w:lang w:eastAsia="vi-VN"/>
        </w:rPr>
      </w:pPr>
      <w:r w:rsidRPr="00B834A3">
        <w:rPr>
          <w:rFonts w:eastAsia="Times New Roman" w:cs="Times New Roman"/>
          <w:lang w:eastAsia="vi-VN"/>
        </w:rPr>
        <w:t>And so my heart rejoices, my soul is glad;</w:t>
      </w:r>
      <w:r w:rsidRPr="00B834A3">
        <w:rPr>
          <w:rFonts w:eastAsia="Times New Roman" w:cs="Times New Roman"/>
          <w:lang w:eastAsia="vi-VN"/>
        </w:rPr>
        <w:br/>
        <w:t>even my body shall rest in safety.</w:t>
      </w:r>
      <w:r w:rsidRPr="00B834A3">
        <w:rPr>
          <w:rFonts w:eastAsia="Times New Roman" w:cs="Times New Roman"/>
          <w:lang w:eastAsia="vi-VN"/>
        </w:rPr>
        <w:br/>
        <w:t>For you will not leave my soul among the dead,</w:t>
      </w:r>
      <w:r w:rsidRPr="00B834A3">
        <w:rPr>
          <w:rFonts w:eastAsia="Times New Roman" w:cs="Times New Roman"/>
          <w:lang w:eastAsia="vi-VN"/>
        </w:rPr>
        <w:br/>
        <w:t>nor let your beloved know decay.</w:t>
      </w:r>
    </w:p>
    <w:p w:rsidR="00B834A3" w:rsidRPr="00B834A3" w:rsidRDefault="00B834A3" w:rsidP="005D2634">
      <w:pPr>
        <w:spacing w:before="100" w:beforeAutospacing="1" w:after="100" w:afterAutospacing="1" w:line="240" w:lineRule="auto"/>
        <w:rPr>
          <w:rFonts w:eastAsia="Times New Roman" w:cs="Times New Roman"/>
          <w:lang w:eastAsia="vi-VN"/>
        </w:rPr>
      </w:pPr>
      <w:r w:rsidRPr="00B834A3">
        <w:rPr>
          <w:rFonts w:eastAsia="Times New Roman" w:cs="Times New Roman"/>
          <w:lang w:eastAsia="vi-VN"/>
        </w:rPr>
        <w:t>You will show me the path of life,</w:t>
      </w:r>
      <w:r w:rsidRPr="00B834A3">
        <w:rPr>
          <w:rFonts w:eastAsia="Times New Roman" w:cs="Times New Roman"/>
          <w:lang w:eastAsia="vi-VN"/>
        </w:rPr>
        <w:br/>
        <w:t>and the fullness of joy in your presence,</w:t>
      </w:r>
      <w:r w:rsidRPr="00B834A3">
        <w:rPr>
          <w:rFonts w:eastAsia="Times New Roman" w:cs="Times New Roman"/>
          <w:lang w:eastAsia="vi-VN"/>
        </w:rPr>
        <w:br/>
        <w:t>at your right hand happiness for ever.</w:t>
      </w:r>
    </w:p>
    <w:p w:rsidR="00B834A3" w:rsidRPr="00B834A3" w:rsidRDefault="00B834A3" w:rsidP="00214F63">
      <w:pPr>
        <w:spacing w:before="100" w:beforeAutospacing="1" w:after="100" w:afterAutospacing="1" w:line="240" w:lineRule="auto"/>
        <w:jc w:val="both"/>
        <w:outlineLvl w:val="2"/>
        <w:rPr>
          <w:rFonts w:eastAsia="Times New Roman" w:cs="Times New Roman"/>
          <w:b/>
          <w:bCs/>
          <w:sz w:val="27"/>
          <w:szCs w:val="27"/>
          <w:lang w:eastAsia="vi-VN"/>
        </w:rPr>
      </w:pPr>
      <w:r w:rsidRPr="00B834A3">
        <w:rPr>
          <w:rFonts w:eastAsia="Times New Roman" w:cs="Times New Roman"/>
          <w:b/>
          <w:bCs/>
          <w:sz w:val="28"/>
          <w:szCs w:val="28"/>
          <w:u w:val="single"/>
          <w:lang w:eastAsia="vi-VN"/>
        </w:rPr>
        <w:t>2nd Reading:</w:t>
      </w:r>
      <w:r w:rsidRPr="00B834A3">
        <w:rPr>
          <w:rFonts w:eastAsia="Times New Roman" w:cs="Times New Roman"/>
          <w:b/>
          <w:bCs/>
          <w:sz w:val="27"/>
          <w:szCs w:val="27"/>
          <w:lang w:eastAsia="vi-VN"/>
        </w:rPr>
        <w:t xml:space="preserve"> </w:t>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Pr>
          <w:rFonts w:eastAsia="Times New Roman" w:cs="Times New Roman"/>
          <w:b/>
          <w:bCs/>
          <w:sz w:val="27"/>
          <w:szCs w:val="27"/>
          <w:lang w:eastAsia="vi-VN"/>
        </w:rPr>
        <w:tab/>
      </w:r>
      <w:r w:rsidRPr="00B834A3">
        <w:rPr>
          <w:rFonts w:eastAsia="Times New Roman" w:cs="Times New Roman"/>
          <w:b/>
          <w:bCs/>
          <w:sz w:val="27"/>
          <w:szCs w:val="27"/>
          <w:lang w:eastAsia="vi-VN"/>
        </w:rPr>
        <w:t>1 Peter 1:17-21</w:t>
      </w:r>
    </w:p>
    <w:p w:rsidR="00B834A3" w:rsidRPr="00B834A3" w:rsidRDefault="00B834A3" w:rsidP="00214F63">
      <w:pPr>
        <w:spacing w:before="100" w:beforeAutospacing="1" w:after="100" w:afterAutospacing="1" w:line="240" w:lineRule="auto"/>
        <w:jc w:val="both"/>
        <w:outlineLvl w:val="3"/>
        <w:rPr>
          <w:rFonts w:eastAsia="Times New Roman" w:cs="Times New Roman"/>
          <w:b/>
          <w:bCs/>
          <w:i/>
          <w:lang w:eastAsia="vi-VN"/>
        </w:rPr>
      </w:pPr>
      <w:r w:rsidRPr="00B834A3">
        <w:rPr>
          <w:rFonts w:eastAsia="Times New Roman" w:cs="Times New Roman"/>
          <w:b/>
          <w:bCs/>
          <w:i/>
          <w:lang w:eastAsia="vi-VN"/>
        </w:rPr>
        <w:t>Christians are called to live in obedience to the Father. This life is founded on faith and hope in Christ who has been raised from the dead</w:t>
      </w:r>
    </w:p>
    <w:p w:rsid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t xml:space="preserve">If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w:t>
      </w:r>
      <w:r w:rsidRPr="00B834A3">
        <w:rPr>
          <w:rFonts w:eastAsia="Times New Roman" w:cs="Times New Roman"/>
          <w:lang w:eastAsia="vi-VN"/>
        </w:rPr>
        <w:lastRenderedPageBreak/>
        <w:t>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w:t>
      </w:r>
      <w:bookmarkStart w:id="0" w:name="_GoBack"/>
      <w:bookmarkEnd w:id="0"/>
      <w:r w:rsidRPr="00B834A3">
        <w:rPr>
          <w:rFonts w:eastAsia="Times New Roman" w:cs="Times New Roman"/>
          <w:lang w:eastAsia="vi-VN"/>
        </w:rPr>
        <w:t>aith and hope are set on God.</w:t>
      </w:r>
    </w:p>
    <w:p w:rsidR="00333C74" w:rsidRPr="00333C74" w:rsidRDefault="00333C74" w:rsidP="00214F63">
      <w:pPr>
        <w:spacing w:before="100" w:beforeAutospacing="1" w:after="100" w:afterAutospacing="1" w:line="240" w:lineRule="auto"/>
        <w:jc w:val="both"/>
        <w:rPr>
          <w:rFonts w:eastAsia="Times New Roman" w:cs="Times New Roman"/>
          <w:sz w:val="16"/>
          <w:szCs w:val="16"/>
          <w:lang w:eastAsia="vi-VN"/>
        </w:rPr>
      </w:pPr>
    </w:p>
    <w:p w:rsidR="00B834A3" w:rsidRPr="00B834A3" w:rsidRDefault="005D2634" w:rsidP="00214F63">
      <w:pPr>
        <w:spacing w:before="100" w:beforeAutospacing="1" w:after="100" w:afterAutospacing="1" w:line="240" w:lineRule="auto"/>
        <w:jc w:val="both"/>
        <w:outlineLvl w:val="2"/>
        <w:rPr>
          <w:rFonts w:eastAsia="Times New Roman" w:cs="Times New Roman"/>
          <w:b/>
          <w:bCs/>
          <w:sz w:val="27"/>
          <w:szCs w:val="27"/>
          <w:lang w:eastAsia="vi-VN"/>
        </w:rPr>
      </w:pPr>
      <w:r>
        <w:rPr>
          <w:noProof/>
          <w:lang w:eastAsia="vi-VN"/>
        </w:rPr>
        <w:drawing>
          <wp:anchor distT="0" distB="0" distL="114300" distR="114300" simplePos="0" relativeHeight="251661312" behindDoc="0" locked="0" layoutInCell="1" allowOverlap="1">
            <wp:simplePos x="0" y="0"/>
            <wp:positionH relativeFrom="column">
              <wp:posOffset>1270</wp:posOffset>
            </wp:positionH>
            <wp:positionV relativeFrom="paragraph">
              <wp:posOffset>415290</wp:posOffset>
            </wp:positionV>
            <wp:extent cx="1524000" cy="1933575"/>
            <wp:effectExtent l="19050" t="0" r="19050" b="581025"/>
            <wp:wrapThrough wrapText="bothSides">
              <wp:wrapPolygon edited="0">
                <wp:start x="540" y="0"/>
                <wp:lineTo x="-270" y="213"/>
                <wp:lineTo x="-270" y="27878"/>
                <wp:lineTo x="21600" y="27878"/>
                <wp:lineTo x="21600" y="3192"/>
                <wp:lineTo x="21330" y="638"/>
                <wp:lineTo x="21060" y="0"/>
                <wp:lineTo x="540" y="0"/>
              </wp:wrapPolygon>
            </wp:wrapThrough>
            <wp:docPr id="9" name="Picture 9" descr="Image result for on the road of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n the road of emma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933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834A3" w:rsidRPr="00B834A3">
        <w:rPr>
          <w:rFonts w:eastAsia="Times New Roman" w:cs="Times New Roman"/>
          <w:b/>
          <w:bCs/>
          <w:sz w:val="28"/>
          <w:szCs w:val="28"/>
          <w:u w:val="single"/>
          <w:lang w:eastAsia="vi-VN"/>
        </w:rPr>
        <w:t>Gospel:</w:t>
      </w:r>
      <w:r w:rsidR="00B834A3" w:rsidRPr="00B834A3">
        <w:rPr>
          <w:rFonts w:eastAsia="Times New Roman" w:cs="Times New Roman"/>
          <w:b/>
          <w:bCs/>
          <w:sz w:val="27"/>
          <w:szCs w:val="27"/>
          <w:lang w:eastAsia="vi-VN"/>
        </w:rPr>
        <w:t xml:space="preserve"> </w:t>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Pr>
          <w:rFonts w:eastAsia="Times New Roman" w:cs="Times New Roman"/>
          <w:b/>
          <w:bCs/>
          <w:sz w:val="27"/>
          <w:szCs w:val="27"/>
          <w:lang w:eastAsia="vi-VN"/>
        </w:rPr>
        <w:tab/>
      </w:r>
      <w:r w:rsidR="00B834A3" w:rsidRPr="00B834A3">
        <w:rPr>
          <w:rFonts w:eastAsia="Times New Roman" w:cs="Times New Roman"/>
          <w:b/>
          <w:bCs/>
          <w:sz w:val="27"/>
          <w:szCs w:val="27"/>
          <w:lang w:eastAsia="vi-VN"/>
        </w:rPr>
        <w:t>Luke 24:13-35</w:t>
      </w:r>
    </w:p>
    <w:p w:rsidR="00B834A3" w:rsidRPr="00B834A3" w:rsidRDefault="00B834A3" w:rsidP="00214F63">
      <w:pPr>
        <w:spacing w:before="100" w:beforeAutospacing="1" w:after="100" w:afterAutospacing="1" w:line="240" w:lineRule="auto"/>
        <w:jc w:val="both"/>
        <w:outlineLvl w:val="3"/>
        <w:rPr>
          <w:rFonts w:eastAsia="Times New Roman" w:cs="Times New Roman"/>
          <w:b/>
          <w:bCs/>
          <w:lang w:eastAsia="vi-VN"/>
        </w:rPr>
      </w:pPr>
      <w:r w:rsidRPr="00B834A3">
        <w:rPr>
          <w:rFonts w:eastAsia="Times New Roman" w:cs="Times New Roman"/>
          <w:b/>
          <w:bCs/>
          <w:lang w:eastAsia="vi-VN"/>
        </w:rPr>
        <w:t>Two disciples come to recognise our risen Lord in the breaking of the bread, as he opened the Scriptures to them</w:t>
      </w:r>
    </w:p>
    <w:p w:rsidR="00B834A3" w:rsidRP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t>Two of the disciples were going to a village called Emmaus, about seven miles from Jerusalem, and talking with each other about all these things that had happened. While they were talking together, Jesus himself came near and went with 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w:t>
      </w:r>
    </w:p>
    <w:p w:rsidR="00B834A3" w:rsidRP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t>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that morning, and when they did not find his body there, they came back and told us that they had indeed seen a vision of angels who said that he was alive. Some of those who were with us went to the tomb and found it just as the women had said; but they did not see him.”</w:t>
      </w:r>
    </w:p>
    <w:p w:rsidR="00B834A3" w:rsidRDefault="00214F63" w:rsidP="00214F63">
      <w:pPr>
        <w:spacing w:before="100" w:beforeAutospacing="1" w:after="100" w:afterAutospacing="1" w:line="240" w:lineRule="auto"/>
        <w:jc w:val="both"/>
        <w:rPr>
          <w:rFonts w:eastAsia="Times New Roman" w:cs="Times New Roman"/>
          <w:lang w:eastAsia="vi-VN"/>
        </w:rPr>
      </w:pPr>
      <w:r>
        <w:rPr>
          <w:noProof/>
          <w:lang w:eastAsia="vi-VN"/>
        </w:rPr>
        <w:drawing>
          <wp:anchor distT="0" distB="0" distL="114300" distR="114300" simplePos="0" relativeHeight="251659264" behindDoc="0" locked="0" layoutInCell="1" allowOverlap="1">
            <wp:simplePos x="0" y="0"/>
            <wp:positionH relativeFrom="column">
              <wp:posOffset>1270</wp:posOffset>
            </wp:positionH>
            <wp:positionV relativeFrom="paragraph">
              <wp:posOffset>635</wp:posOffset>
            </wp:positionV>
            <wp:extent cx="2514600" cy="1676400"/>
            <wp:effectExtent l="0" t="0" r="0" b="0"/>
            <wp:wrapThrough wrapText="bothSides">
              <wp:wrapPolygon edited="0">
                <wp:start x="0" y="0"/>
                <wp:lineTo x="0" y="21355"/>
                <wp:lineTo x="21436" y="21355"/>
                <wp:lineTo x="21436" y="0"/>
                <wp:lineTo x="0" y="0"/>
              </wp:wrapPolygon>
            </wp:wrapThrough>
            <wp:docPr id="2" name="Picture 2" descr="Image result for on the road of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 the road of emma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4A3" w:rsidRPr="00B834A3">
        <w:rPr>
          <w:rFonts w:eastAsia="Times New Roman" w:cs="Times New Roman"/>
          <w:lang w:eastAsia="vi-VN"/>
        </w:rPr>
        <w:t>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rsidR="00214F63" w:rsidRPr="00B834A3" w:rsidRDefault="00333C74" w:rsidP="00214F63">
      <w:pPr>
        <w:spacing w:before="100" w:beforeAutospacing="1" w:after="100" w:afterAutospacing="1" w:line="240" w:lineRule="auto"/>
        <w:jc w:val="both"/>
        <w:rPr>
          <w:rFonts w:eastAsia="Times New Roman" w:cs="Times New Roman"/>
          <w:lang w:eastAsia="vi-VN"/>
        </w:rPr>
      </w:pPr>
      <w:r>
        <w:rPr>
          <w:noProof/>
          <w:lang w:eastAsia="vi-VN"/>
        </w:rPr>
        <w:drawing>
          <wp:anchor distT="0" distB="0" distL="114300" distR="114300" simplePos="0" relativeHeight="251660288" behindDoc="0" locked="0" layoutInCell="1" allowOverlap="1">
            <wp:simplePos x="0" y="0"/>
            <wp:positionH relativeFrom="column">
              <wp:posOffset>4058920</wp:posOffset>
            </wp:positionH>
            <wp:positionV relativeFrom="paragraph">
              <wp:posOffset>310515</wp:posOffset>
            </wp:positionV>
            <wp:extent cx="2286000" cy="1676400"/>
            <wp:effectExtent l="0" t="0" r="0" b="0"/>
            <wp:wrapThrough wrapText="bothSides">
              <wp:wrapPolygon edited="0">
                <wp:start x="0" y="0"/>
                <wp:lineTo x="0" y="21355"/>
                <wp:lineTo x="21420" y="21355"/>
                <wp:lineTo x="21420" y="0"/>
                <wp:lineTo x="0" y="0"/>
              </wp:wrapPolygon>
            </wp:wrapThrough>
            <wp:docPr id="4" name="Picture 4" descr="Image result for on the road of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n the road of emma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4A3" w:rsidRP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t>As they came near the village to which they were going,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w:t>
      </w:r>
      <w:r w:rsidR="00214F63" w:rsidRPr="00214F63">
        <w:rPr>
          <w:noProof/>
          <w:lang w:eastAsia="vi-VN"/>
        </w:rPr>
        <w:t xml:space="preserve"> </w:t>
      </w:r>
    </w:p>
    <w:p w:rsidR="00B834A3" w:rsidRP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lastRenderedPageBreak/>
        <w:t>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rsidR="00333C74" w:rsidRDefault="00333C74" w:rsidP="00214F63">
      <w:pPr>
        <w:spacing w:before="100" w:beforeAutospacing="1" w:after="100" w:afterAutospacing="1" w:line="240" w:lineRule="auto"/>
        <w:jc w:val="both"/>
        <w:outlineLvl w:val="2"/>
        <w:rPr>
          <w:rFonts w:eastAsia="Times New Roman" w:cs="Times New Roman"/>
          <w:b/>
          <w:bCs/>
          <w:sz w:val="28"/>
          <w:szCs w:val="28"/>
          <w:u w:val="single"/>
          <w:lang w:val="en-AU" w:eastAsia="vi-VN"/>
        </w:rPr>
      </w:pPr>
    </w:p>
    <w:p w:rsidR="00B834A3" w:rsidRPr="00B834A3" w:rsidRDefault="00B834A3" w:rsidP="00214F63">
      <w:pPr>
        <w:spacing w:before="100" w:beforeAutospacing="1" w:after="100" w:afterAutospacing="1" w:line="240" w:lineRule="auto"/>
        <w:jc w:val="both"/>
        <w:outlineLvl w:val="2"/>
        <w:rPr>
          <w:rFonts w:eastAsia="Times New Roman" w:cs="Times New Roman"/>
          <w:b/>
          <w:bCs/>
          <w:sz w:val="28"/>
          <w:szCs w:val="28"/>
          <w:u w:val="single"/>
          <w:lang w:val="en-AU" w:eastAsia="vi-VN"/>
        </w:rPr>
      </w:pPr>
      <w:r>
        <w:rPr>
          <w:rFonts w:eastAsia="Times New Roman" w:cs="Times New Roman"/>
          <w:b/>
          <w:bCs/>
          <w:sz w:val="28"/>
          <w:szCs w:val="28"/>
          <w:u w:val="single"/>
          <w:lang w:val="en-AU" w:eastAsia="vi-VN"/>
        </w:rPr>
        <w:t>Reflec</w:t>
      </w:r>
      <w:r w:rsidRPr="00B834A3">
        <w:rPr>
          <w:rFonts w:eastAsia="Times New Roman" w:cs="Times New Roman"/>
          <w:b/>
          <w:bCs/>
          <w:sz w:val="28"/>
          <w:szCs w:val="28"/>
          <w:u w:val="single"/>
          <w:lang w:val="en-AU" w:eastAsia="vi-VN"/>
        </w:rPr>
        <w:t>tions:</w:t>
      </w:r>
    </w:p>
    <w:p w:rsidR="00214F63" w:rsidRDefault="00214F63" w:rsidP="00214F63">
      <w:pPr>
        <w:spacing w:before="100" w:beforeAutospacing="1" w:after="100" w:afterAutospacing="1" w:line="240" w:lineRule="auto"/>
        <w:jc w:val="center"/>
        <w:rPr>
          <w:rFonts w:eastAsia="Times New Roman" w:cs="Times New Roman"/>
          <w:lang w:eastAsia="vi-VN"/>
        </w:rPr>
      </w:pPr>
      <w:r>
        <w:rPr>
          <w:noProof/>
          <w:lang w:eastAsia="vi-VN"/>
        </w:rPr>
        <w:drawing>
          <wp:inline distT="0" distB="0" distL="0" distR="0" wp14:anchorId="1B3FE092" wp14:editId="677C40F1">
            <wp:extent cx="3371850" cy="2535525"/>
            <wp:effectExtent l="19050" t="0" r="19050" b="741680"/>
            <wp:docPr id="6" name="Picture 6" descr="Image result for on the road of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n the road of emma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163" cy="25590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834A3" w:rsidRP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t>The Emmaus story is like a gospel within the gospel. It is so rich a lesson that it serves as a summary of our own recognising and loyal bonding with Jesus Christ. For the two disciples on the road to Emmaus (Cleopas ad his wife, perhaps?) the future looked grim and uncertain. For the previous few years, life had been exciting and full of hope, since they were captivated by the Gospel message of Jesus. But it now becomes clear that they hadn’t grasped some unwelcome parts of what he had said to them. His passion and death came as a brutal shock, which they could not connect with the healing, inspirational figure they had known. “We had hoped that he was the one to redeem Israel.” How well we can empathize with this disappointed pair, because mostly we too tend to pick and choose the parts of his message that please us, and fail to take seriously other words of the Lord.</w:t>
      </w:r>
    </w:p>
    <w:p w:rsidR="00B834A3" w:rsidRP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t>After his death on the cross, they felt all was lost. But Jesus used the Jewish scriptures to enlighten them and help them see his passion as part of a process that led to glory. The prophecies repeat the divine promises and reveal the saving plan of God. When read with faith, they have power like an electric current, inspired by the Spirit of God. When the unrecognised stranger opened the meaning of God’s Word to them, they began to understand events in a totally new light. They saw the cross of Christ not as a total disaster but as opening up a new age of grace.</w:t>
      </w:r>
    </w:p>
    <w:p w:rsidR="00B834A3" w:rsidRP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t xml:space="preserve">Once arrived in Emmaus, they made him stay with them for supper. “Stay with us,” they said, and during the meal they recognised him in the breaking of bread. Jesus can best be known by </w:t>
      </w:r>
      <w:r w:rsidRPr="00B834A3">
        <w:rPr>
          <w:rFonts w:eastAsia="Times New Roman" w:cs="Times New Roman"/>
          <w:lang w:eastAsia="vi-VN"/>
        </w:rPr>
        <w:lastRenderedPageBreak/>
        <w:t xml:space="preserve">those who want to be in his presence. Later, they realised what an impact his presence and his conversation made on each of them. “”Were not our hearts burning within us while he was talking to us on the road, while he was opening the scriptures to us?” Today we pray that each of us can personally share in that experience, that our hearts too may be </w:t>
      </w:r>
      <w:r w:rsidRPr="00B834A3">
        <w:rPr>
          <w:rFonts w:eastAsia="Times New Roman" w:cs="Times New Roman"/>
          <w:i/>
          <w:iCs/>
          <w:lang w:eastAsia="vi-VN"/>
        </w:rPr>
        <w:t>burning within us.</w:t>
      </w:r>
      <w:r w:rsidRPr="00B834A3">
        <w:rPr>
          <w:rFonts w:eastAsia="Times New Roman" w:cs="Times New Roman"/>
          <w:lang w:eastAsia="vi-VN"/>
        </w:rPr>
        <w:t>..</w:t>
      </w:r>
    </w:p>
    <w:p w:rsidR="00B834A3" w:rsidRPr="00B834A3" w:rsidRDefault="00B834A3" w:rsidP="00214F63">
      <w:pPr>
        <w:spacing w:before="100" w:beforeAutospacing="1" w:after="100" w:afterAutospacing="1" w:line="240" w:lineRule="auto"/>
        <w:jc w:val="both"/>
        <w:rPr>
          <w:rFonts w:eastAsia="Times New Roman" w:cs="Times New Roman"/>
          <w:lang w:eastAsia="vi-VN"/>
        </w:rPr>
      </w:pPr>
      <w:r w:rsidRPr="00B834A3">
        <w:rPr>
          <w:rFonts w:eastAsia="Times New Roman" w:cs="Times New Roman"/>
          <w:lang w:eastAsia="vi-VN"/>
        </w:rPr>
        <w:t xml:space="preserve">The sharing of a meal among friends was a living symbol of friendship and trust. What was special about just </w:t>
      </w:r>
      <w:r w:rsidRPr="00B834A3">
        <w:rPr>
          <w:rFonts w:eastAsia="Times New Roman" w:cs="Times New Roman"/>
          <w:i/>
          <w:iCs/>
          <w:lang w:eastAsia="vi-VN"/>
        </w:rPr>
        <w:t>how</w:t>
      </w:r>
      <w:r w:rsidRPr="00B834A3">
        <w:rPr>
          <w:rFonts w:eastAsia="Times New Roman" w:cs="Times New Roman"/>
          <w:lang w:eastAsia="vi-VN"/>
        </w:rPr>
        <w:t xml:space="preserve"> Jesus broke the bread is an intriguing question. Perhaps it was the spirit of love and sharing he invested in the act that showed them who he really was. There was a level of focus, of self-giving and sacredness unique to Jesus, something they had experienced previously, before his passion. His presence and his personality touched their hearts, and the bread he broke was not just physical. It was the food of revelation and of new horizons that they opened their hearts  to receive.</w:t>
      </w:r>
    </w:p>
    <w:p w:rsidR="000C7C50" w:rsidRDefault="00932E0E" w:rsidP="00214F63">
      <w:pPr>
        <w:spacing w:before="100" w:beforeAutospacing="1" w:after="100" w:afterAutospacing="1" w:line="240" w:lineRule="auto"/>
        <w:jc w:val="both"/>
        <w:rPr>
          <w:rFonts w:eastAsia="Times New Roman" w:cs="Times New Roman"/>
          <w:lang w:val="en" w:eastAsia="vi-VN"/>
        </w:rPr>
      </w:pPr>
      <w:r>
        <w:rPr>
          <w:noProof/>
          <w:lang w:eastAsia="vi-VN"/>
        </w:rPr>
        <w:drawing>
          <wp:anchor distT="0" distB="0" distL="114300" distR="114300" simplePos="0" relativeHeight="251662336" behindDoc="0" locked="0" layoutInCell="1" allowOverlap="1">
            <wp:simplePos x="0" y="0"/>
            <wp:positionH relativeFrom="column">
              <wp:posOffset>4201795</wp:posOffset>
            </wp:positionH>
            <wp:positionV relativeFrom="paragraph">
              <wp:posOffset>44450</wp:posOffset>
            </wp:positionV>
            <wp:extent cx="2143125" cy="1285875"/>
            <wp:effectExtent l="0" t="0" r="9525" b="9525"/>
            <wp:wrapThrough wrapText="bothSides">
              <wp:wrapPolygon edited="0">
                <wp:start x="0" y="0"/>
                <wp:lineTo x="0" y="21440"/>
                <wp:lineTo x="21504" y="21440"/>
                <wp:lineTo x="21504" y="0"/>
                <wp:lineTo x="0" y="0"/>
              </wp:wrapPolygon>
            </wp:wrapThrough>
            <wp:docPr id="11" name="Picture 11" descr="Image result for on the road of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n the road of emmaus"/>
                    <pic:cNvPicPr>
                      <a:picLocks noChangeAspect="1" noChangeArrowheads="1"/>
                    </pic:cNvPicPr>
                  </pic:nvPicPr>
                  <pic:blipFill rotWithShape="1">
                    <a:blip r:embed="rId9">
                      <a:extLst>
                        <a:ext uri="{28A0092B-C50C-407E-A947-70E740481C1C}">
                          <a14:useLocalDpi xmlns:a14="http://schemas.microsoft.com/office/drawing/2010/main" val="0"/>
                        </a:ext>
                      </a:extLst>
                    </a:blip>
                    <a:srcRect l="4255" t="6874" b="8751"/>
                    <a:stretch/>
                  </pic:blipFill>
                  <pic:spPr bwMode="auto">
                    <a:xfrm>
                      <a:off x="0" y="0"/>
                      <a:ext cx="214312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4A3" w:rsidRPr="00B834A3">
        <w:rPr>
          <w:rFonts w:eastAsia="Times New Roman" w:cs="Times New Roman"/>
          <w:lang w:val="en" w:eastAsia="vi-VN"/>
        </w:rPr>
        <w:t>The Emmaus story speaks to people of all ages. We can see ourselves in these two despondent travelers on their journey, the faith and hope they have lost, the future they have hoped for fallen apart. And yet they met an unknown friend walking the road with them, who gave them fresh insight, and connected their challenging present situation with what they had known in the past. And, of course, Jesus reveals himself powerfully and creatively in the Eucharist, in the breaking of bread, full of the many meanings that breaking bread had for Jesus himself, both during his ministry and after the resurrection. Having dined with him, they were filled with new energy and enthusiasm, to share with others what they now knew about him. “That same hour they got up and returned to Jerusalem” where “they told what had happened on the road, and how he had been made known to them in the breaking of the bread.”</w:t>
      </w:r>
    </w:p>
    <w:p w:rsidR="00214F63" w:rsidRDefault="00214F63" w:rsidP="00214F63">
      <w:pPr>
        <w:spacing w:before="100" w:beforeAutospacing="1" w:after="100" w:afterAutospacing="1" w:line="240" w:lineRule="auto"/>
        <w:jc w:val="both"/>
        <w:rPr>
          <w:rFonts w:eastAsia="Times New Roman" w:cs="Times New Roman"/>
          <w:lang w:val="en" w:eastAsia="vi-VN"/>
        </w:rPr>
      </w:pPr>
    </w:p>
    <w:p w:rsidR="00214F63" w:rsidRPr="00B834A3" w:rsidRDefault="00214F63" w:rsidP="00214F63">
      <w:pPr>
        <w:spacing w:before="100" w:beforeAutospacing="1" w:after="100" w:afterAutospacing="1" w:line="240" w:lineRule="auto"/>
        <w:jc w:val="center"/>
      </w:pPr>
      <w:r>
        <w:rPr>
          <w:noProof/>
          <w:lang w:eastAsia="vi-VN"/>
        </w:rPr>
        <w:drawing>
          <wp:inline distT="0" distB="0" distL="0" distR="0" wp14:anchorId="0D7E6312" wp14:editId="594FDEFB">
            <wp:extent cx="4410075" cy="2425541"/>
            <wp:effectExtent l="19050" t="0" r="9525" b="699135"/>
            <wp:docPr id="8" name="Picture 8" descr="Image result for on the road of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on the road of emma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7560" cy="24351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214F63" w:rsidRPr="00B834A3"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A3"/>
    <w:rsid w:val="00214F63"/>
    <w:rsid w:val="00333C74"/>
    <w:rsid w:val="00442C2B"/>
    <w:rsid w:val="005537D1"/>
    <w:rsid w:val="005B0576"/>
    <w:rsid w:val="005C0847"/>
    <w:rsid w:val="005D2634"/>
    <w:rsid w:val="00765EF4"/>
    <w:rsid w:val="00932E0E"/>
    <w:rsid w:val="00B834A3"/>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E932-A10B-4BAC-9284-4BAB593C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6328">
      <w:bodyDiv w:val="1"/>
      <w:marLeft w:val="0"/>
      <w:marRight w:val="0"/>
      <w:marTop w:val="0"/>
      <w:marBottom w:val="0"/>
      <w:divBdr>
        <w:top w:val="none" w:sz="0" w:space="0" w:color="auto"/>
        <w:left w:val="none" w:sz="0" w:space="0" w:color="auto"/>
        <w:bottom w:val="none" w:sz="0" w:space="0" w:color="auto"/>
        <w:right w:val="none" w:sz="0" w:space="0" w:color="auto"/>
      </w:divBdr>
      <w:divsChild>
        <w:div w:id="214318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4</cp:revision>
  <dcterms:created xsi:type="dcterms:W3CDTF">2020-04-22T22:52:00Z</dcterms:created>
  <dcterms:modified xsi:type="dcterms:W3CDTF">2020-04-25T05:19:00Z</dcterms:modified>
</cp:coreProperties>
</file>