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99"/>
        <w:tblW w:w="0" w:type="auto"/>
        <w:tblLook w:val="04A0" w:firstRow="1" w:lastRow="0" w:firstColumn="1" w:lastColumn="0" w:noHBand="0" w:noVBand="1"/>
      </w:tblPr>
      <w:tblGrid>
        <w:gridCol w:w="8996"/>
      </w:tblGrid>
      <w:tr w:rsidR="008B6A2C" w14:paraId="72BAFDA5" w14:textId="77777777" w:rsidTr="008B6A2C">
        <w:trPr>
          <w:trHeight w:val="1955"/>
        </w:trPr>
        <w:tc>
          <w:tcPr>
            <w:tcW w:w="899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DD33DB8" w14:textId="77777777" w:rsidR="00EA404A" w:rsidRPr="00EA404A" w:rsidRDefault="00EA404A" w:rsidP="00EA404A">
            <w:pPr>
              <w:widowControl w:val="0"/>
              <w:spacing w:line="180" w:lineRule="auto"/>
              <w:jc w:val="center"/>
              <w:rPr>
                <w:rFonts w:ascii="Comic Sans MS" w:hAnsi="Comic Sans MS"/>
                <w:b/>
                <w:bCs/>
                <w:color w:val="2E74B5" w:themeColor="accent5" w:themeShade="BF"/>
                <w:sz w:val="88"/>
                <w:szCs w:val="88"/>
                <w:lang w:val="en-US"/>
              </w:rPr>
            </w:pPr>
            <w:bookmarkStart w:id="0" w:name="_Hlk21954407"/>
            <w:r w:rsidRPr="00EA404A">
              <w:rPr>
                <w:rFonts w:ascii="Comic Sans MS" w:hAnsi="Comic Sans MS"/>
                <w:b/>
                <w:bCs/>
                <w:color w:val="2E74B5" w:themeColor="accent5" w:themeShade="BF"/>
                <w:sz w:val="88"/>
                <w:szCs w:val="88"/>
                <w:lang w:val="en-US"/>
              </w:rPr>
              <w:t>Monty &amp; Eltham</w:t>
            </w:r>
          </w:p>
          <w:p w14:paraId="7BF36640" w14:textId="77777777" w:rsidR="00EA404A" w:rsidRPr="00EA404A" w:rsidRDefault="00EA404A" w:rsidP="00EA404A">
            <w:pPr>
              <w:widowControl w:val="0"/>
              <w:jc w:val="center"/>
              <w:rPr>
                <w:rFonts w:ascii="Comic Sans MS" w:hAnsi="Comic Sans MS"/>
                <w:b/>
                <w:bCs/>
                <w:color w:val="2E74B5" w:themeColor="accent5" w:themeShade="BF"/>
                <w:sz w:val="32"/>
                <w:szCs w:val="32"/>
                <w:lang w:val="en-US"/>
              </w:rPr>
            </w:pPr>
            <w:r w:rsidRPr="00EA404A">
              <w:rPr>
                <w:rFonts w:ascii="Comic Sans MS" w:hAnsi="Comic Sans MS"/>
                <w:b/>
                <w:bCs/>
                <w:color w:val="2E74B5" w:themeColor="accent5" w:themeShade="BF"/>
                <w:sz w:val="32"/>
                <w:szCs w:val="32"/>
                <w:lang w:val="en-US"/>
              </w:rPr>
              <w:t>The Catholic Parishes of</w:t>
            </w:r>
            <w:r w:rsidRPr="00EA404A">
              <w:rPr>
                <w:rFonts w:ascii="Comic Sans MS" w:hAnsi="Comic Sans MS"/>
                <w:b/>
                <w:bCs/>
                <w:color w:val="2E74B5" w:themeColor="accent5" w:themeShade="BF"/>
                <w:sz w:val="32"/>
                <w:szCs w:val="32"/>
                <w:lang w:val="en-US"/>
              </w:rPr>
              <w:br/>
              <w:t>St Francis Xavier &amp; Our Lady Help of Christians</w:t>
            </w:r>
          </w:p>
          <w:p w14:paraId="32E0BCE2" w14:textId="5DFEAA2C" w:rsidR="008B6A2C" w:rsidRDefault="008B6A2C" w:rsidP="008B6A2C">
            <w:pPr>
              <w:jc w:val="center"/>
              <w:rPr>
                <w:rFonts w:ascii="Times New Roman" w:hAnsi="Times New Roman" w:cs="Times New Roman"/>
                <w:b/>
                <w:color w:val="000000" w:themeColor="text1"/>
                <w:sz w:val="44"/>
                <w:szCs w:val="44"/>
              </w:rPr>
            </w:pPr>
          </w:p>
        </w:tc>
      </w:tr>
    </w:tbl>
    <w:p w14:paraId="4BFA3EFF" w14:textId="0731F0D9" w:rsidR="00BE044E" w:rsidRPr="00D53A31" w:rsidRDefault="00BE044E" w:rsidP="00BE044E">
      <w:pPr>
        <w:jc w:val="center"/>
        <w:rPr>
          <w:rFonts w:ascii="Times New Roman" w:hAnsi="Times New Roman" w:cs="Times New Roman"/>
          <w:b/>
          <w:color w:val="000000" w:themeColor="text1"/>
          <w:sz w:val="52"/>
          <w:szCs w:val="52"/>
        </w:rPr>
      </w:pPr>
    </w:p>
    <w:p w14:paraId="4545560B" w14:textId="3D3D7244" w:rsidR="00F85B08" w:rsidRDefault="00F85B08" w:rsidP="00F85B08">
      <w:pPr>
        <w:rPr>
          <w:rFonts w:ascii="Times New Roman" w:hAnsi="Times New Roman" w:cs="Times New Roman"/>
          <w:b/>
          <w:color w:val="000000" w:themeColor="text1"/>
          <w:sz w:val="44"/>
          <w:szCs w:val="44"/>
        </w:rPr>
      </w:pPr>
    </w:p>
    <w:p w14:paraId="3ABF92D2" w14:textId="77777777" w:rsidR="00BE044E" w:rsidRDefault="00BE044E" w:rsidP="00F85B08">
      <w:pPr>
        <w:jc w:val="center"/>
        <w:rPr>
          <w:rFonts w:ascii="Times New Roman" w:hAnsi="Times New Roman" w:cs="Times New Roman"/>
          <w:b/>
          <w:color w:val="000000" w:themeColor="text1"/>
          <w:sz w:val="44"/>
          <w:szCs w:val="44"/>
        </w:rPr>
      </w:pPr>
    </w:p>
    <w:p w14:paraId="09C50419" w14:textId="77777777" w:rsidR="00BE044E" w:rsidRDefault="00BE044E" w:rsidP="00F85B08">
      <w:pPr>
        <w:jc w:val="center"/>
        <w:rPr>
          <w:rFonts w:ascii="Times New Roman" w:hAnsi="Times New Roman" w:cs="Times New Roman"/>
          <w:b/>
          <w:color w:val="000000" w:themeColor="text1"/>
          <w:sz w:val="44"/>
          <w:szCs w:val="44"/>
        </w:rPr>
      </w:pPr>
    </w:p>
    <w:p w14:paraId="7C725034" w14:textId="77777777" w:rsidR="00BE044E" w:rsidRDefault="00BE044E" w:rsidP="00F85B08">
      <w:pPr>
        <w:jc w:val="center"/>
        <w:rPr>
          <w:rFonts w:ascii="Times New Roman" w:hAnsi="Times New Roman" w:cs="Times New Roman"/>
          <w:b/>
          <w:color w:val="000000" w:themeColor="text1"/>
          <w:sz w:val="44"/>
          <w:szCs w:val="44"/>
        </w:rPr>
      </w:pPr>
    </w:p>
    <w:p w14:paraId="535A3069" w14:textId="77777777" w:rsidR="00BE044E" w:rsidRDefault="00BE044E" w:rsidP="00F85B08">
      <w:pPr>
        <w:jc w:val="center"/>
        <w:rPr>
          <w:rFonts w:ascii="Times New Roman" w:hAnsi="Times New Roman" w:cs="Times New Roman"/>
          <w:b/>
          <w:color w:val="000000" w:themeColor="text1"/>
          <w:sz w:val="44"/>
          <w:szCs w:val="44"/>
        </w:rPr>
      </w:pPr>
    </w:p>
    <w:p w14:paraId="1002CCD3" w14:textId="36575286" w:rsidR="00F85B08" w:rsidRPr="008B6A2C" w:rsidRDefault="00F85B08" w:rsidP="00F85B08">
      <w:pPr>
        <w:jc w:val="center"/>
        <w:rPr>
          <w:rFonts w:ascii="Times New Roman" w:hAnsi="Times New Roman" w:cs="Times New Roman"/>
          <w:b/>
          <w:color w:val="4472C4" w:themeColor="accent1"/>
          <w:sz w:val="44"/>
          <w:szCs w:val="44"/>
        </w:rPr>
      </w:pPr>
      <w:r w:rsidRPr="008B6A2C">
        <w:rPr>
          <w:rFonts w:ascii="Times New Roman" w:hAnsi="Times New Roman" w:cs="Times New Roman"/>
          <w:b/>
          <w:color w:val="4472C4" w:themeColor="accent1"/>
          <w:sz w:val="44"/>
          <w:szCs w:val="44"/>
        </w:rPr>
        <w:t>SAFEG</w:t>
      </w:r>
      <w:r w:rsidR="00A03B32" w:rsidRPr="008B6A2C">
        <w:rPr>
          <w:rFonts w:ascii="Times New Roman" w:hAnsi="Times New Roman" w:cs="Times New Roman"/>
          <w:b/>
          <w:color w:val="4472C4" w:themeColor="accent1"/>
          <w:sz w:val="44"/>
          <w:szCs w:val="44"/>
        </w:rPr>
        <w:t>U</w:t>
      </w:r>
      <w:r w:rsidRPr="008B6A2C">
        <w:rPr>
          <w:rFonts w:ascii="Times New Roman" w:hAnsi="Times New Roman" w:cs="Times New Roman"/>
          <w:b/>
          <w:color w:val="4472C4" w:themeColor="accent1"/>
          <w:sz w:val="44"/>
          <w:szCs w:val="44"/>
        </w:rPr>
        <w:t xml:space="preserve">ARDING CHILDREN AND YOUNG PEOPLE </w:t>
      </w:r>
    </w:p>
    <w:p w14:paraId="618C2457" w14:textId="77777777" w:rsidR="00F85B08" w:rsidRDefault="00F85B08" w:rsidP="00F85B08">
      <w:pPr>
        <w:rPr>
          <w:rFonts w:ascii="Times New Roman" w:hAnsi="Times New Roman" w:cs="Times New Roman"/>
          <w:b/>
          <w:bCs/>
          <w:color w:val="4472C4" w:themeColor="accent1"/>
          <w:sz w:val="36"/>
          <w:szCs w:val="36"/>
        </w:rPr>
      </w:pPr>
    </w:p>
    <w:p w14:paraId="36DECA8D" w14:textId="77777777" w:rsidR="00F85B08" w:rsidRDefault="00F85B08" w:rsidP="00F85B08">
      <w:pPr>
        <w:rPr>
          <w:rFonts w:ascii="Times New Roman" w:hAnsi="Times New Roman" w:cs="Times New Roman"/>
          <w:b/>
          <w:bCs/>
          <w:color w:val="4472C4" w:themeColor="accent1"/>
          <w:sz w:val="36"/>
          <w:szCs w:val="36"/>
        </w:rPr>
      </w:pPr>
    </w:p>
    <w:p w14:paraId="172D5E79" w14:textId="77777777" w:rsidR="00BE044E" w:rsidRDefault="00BE044E" w:rsidP="00F85B08">
      <w:pPr>
        <w:jc w:val="center"/>
        <w:rPr>
          <w:rFonts w:ascii="Times New Roman" w:hAnsi="Times New Roman" w:cs="Times New Roman"/>
          <w:b/>
          <w:bCs/>
          <w:sz w:val="48"/>
          <w:szCs w:val="48"/>
        </w:rPr>
      </w:pPr>
    </w:p>
    <w:p w14:paraId="20F17E2B" w14:textId="71AF70A3" w:rsidR="00F85B08" w:rsidRPr="00BE044E" w:rsidRDefault="009B402F" w:rsidP="00F85B08">
      <w:pPr>
        <w:jc w:val="center"/>
        <w:rPr>
          <w:rFonts w:ascii="Times New Roman" w:hAnsi="Times New Roman" w:cs="Times New Roman"/>
          <w:b/>
          <w:bCs/>
          <w:sz w:val="48"/>
          <w:szCs w:val="48"/>
        </w:rPr>
      </w:pPr>
      <w:r>
        <w:rPr>
          <w:rFonts w:ascii="Times New Roman" w:hAnsi="Times New Roman" w:cs="Times New Roman"/>
          <w:b/>
          <w:bCs/>
          <w:sz w:val="48"/>
          <w:szCs w:val="48"/>
        </w:rPr>
        <w:t>Human Resources Policy</w:t>
      </w:r>
    </w:p>
    <w:p w14:paraId="5678728C" w14:textId="2E9AB78B" w:rsidR="00F85B08" w:rsidRPr="009B402F" w:rsidRDefault="009B402F" w:rsidP="00F85B08">
      <w:pPr>
        <w:jc w:val="center"/>
        <w:rPr>
          <w:rFonts w:ascii="Times New Roman" w:hAnsi="Times New Roman" w:cs="Times New Roman"/>
          <w:b/>
          <w:color w:val="000000" w:themeColor="text1"/>
          <w:sz w:val="36"/>
          <w:szCs w:val="36"/>
        </w:rPr>
      </w:pPr>
      <w:r w:rsidRPr="009B402F">
        <w:rPr>
          <w:rStyle w:val="Strong"/>
          <w:rFonts w:ascii="Times New Roman" w:hAnsi="Times New Roman" w:cs="Times New Roman"/>
          <w:color w:val="444444"/>
          <w:sz w:val="36"/>
          <w:szCs w:val="36"/>
          <w:bdr w:val="none" w:sz="0" w:space="0" w:color="auto" w:frame="1"/>
        </w:rPr>
        <w:t xml:space="preserve">Selection, </w:t>
      </w:r>
      <w:r w:rsidR="008205DC">
        <w:rPr>
          <w:rStyle w:val="Strong"/>
          <w:rFonts w:ascii="Times New Roman" w:hAnsi="Times New Roman" w:cs="Times New Roman"/>
          <w:color w:val="444444"/>
          <w:sz w:val="36"/>
          <w:szCs w:val="36"/>
          <w:bdr w:val="none" w:sz="0" w:space="0" w:color="auto" w:frame="1"/>
        </w:rPr>
        <w:t>R</w:t>
      </w:r>
      <w:r w:rsidRPr="009B402F">
        <w:rPr>
          <w:rStyle w:val="Strong"/>
          <w:rFonts w:ascii="Times New Roman" w:hAnsi="Times New Roman" w:cs="Times New Roman"/>
          <w:color w:val="444444"/>
          <w:sz w:val="36"/>
          <w:szCs w:val="36"/>
          <w:bdr w:val="none" w:sz="0" w:space="0" w:color="auto" w:frame="1"/>
        </w:rPr>
        <w:t xml:space="preserve">ecruitment and </w:t>
      </w:r>
      <w:r w:rsidR="008205DC">
        <w:rPr>
          <w:rStyle w:val="Strong"/>
          <w:rFonts w:ascii="Times New Roman" w:hAnsi="Times New Roman" w:cs="Times New Roman"/>
          <w:color w:val="444444"/>
          <w:sz w:val="36"/>
          <w:szCs w:val="36"/>
          <w:bdr w:val="none" w:sz="0" w:space="0" w:color="auto" w:frame="1"/>
        </w:rPr>
        <w:t>S</w:t>
      </w:r>
      <w:r w:rsidRPr="009B402F">
        <w:rPr>
          <w:rStyle w:val="Strong"/>
          <w:rFonts w:ascii="Times New Roman" w:hAnsi="Times New Roman" w:cs="Times New Roman"/>
          <w:color w:val="444444"/>
          <w:sz w:val="36"/>
          <w:szCs w:val="36"/>
          <w:bdr w:val="none" w:sz="0" w:space="0" w:color="auto" w:frame="1"/>
        </w:rPr>
        <w:t>creening</w:t>
      </w:r>
    </w:p>
    <w:p w14:paraId="65CF5207" w14:textId="77777777" w:rsidR="00F85B08" w:rsidRDefault="00F85B08" w:rsidP="00F85B08">
      <w:pPr>
        <w:jc w:val="center"/>
        <w:rPr>
          <w:rFonts w:ascii="Times New Roman" w:hAnsi="Times New Roman" w:cs="Times New Roman"/>
          <w:b/>
          <w:color w:val="000000" w:themeColor="text1"/>
          <w:sz w:val="52"/>
          <w:szCs w:val="52"/>
        </w:rPr>
      </w:pPr>
    </w:p>
    <w:p w14:paraId="57FDE294" w14:textId="77777777" w:rsidR="00F85B08" w:rsidRDefault="00F85B08" w:rsidP="0011424D">
      <w:pPr>
        <w:rPr>
          <w:rFonts w:ascii="Times New Roman" w:hAnsi="Times New Roman" w:cs="Times New Roman"/>
          <w:b/>
          <w:color w:val="000000" w:themeColor="text1"/>
          <w:sz w:val="52"/>
          <w:szCs w:val="52"/>
        </w:rPr>
      </w:pPr>
    </w:p>
    <w:p w14:paraId="41EA3F93" w14:textId="68519CBD" w:rsidR="00F85B08" w:rsidRDefault="00F85B08" w:rsidP="00F85B08">
      <w:pPr>
        <w:ind w:left="4320"/>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Date of policy: </w:t>
      </w:r>
      <w:r w:rsidR="00EA404A">
        <w:rPr>
          <w:rFonts w:ascii="Times New Roman" w:hAnsi="Times New Roman" w:cs="Times New Roman"/>
          <w:b/>
          <w:i/>
          <w:color w:val="000000" w:themeColor="text1"/>
          <w:sz w:val="24"/>
          <w:szCs w:val="24"/>
        </w:rPr>
        <w:t>1 March 2021</w:t>
      </w:r>
      <w:r w:rsidR="00B438E6">
        <w:rPr>
          <w:rFonts w:ascii="Times New Roman" w:hAnsi="Times New Roman" w:cs="Times New Roman"/>
          <w:b/>
          <w:i/>
          <w:color w:val="000000" w:themeColor="text1"/>
          <w:sz w:val="24"/>
          <w:szCs w:val="24"/>
        </w:rPr>
        <w:t xml:space="preserve"> </w:t>
      </w:r>
      <w:r w:rsidR="00B438E6">
        <w:rPr>
          <w:rFonts w:ascii="Times New Roman" w:hAnsi="Times New Roman" w:cs="Times New Roman"/>
          <w:b/>
          <w:i/>
          <w:color w:val="000000" w:themeColor="text1"/>
          <w:sz w:val="24"/>
          <w:szCs w:val="24"/>
        </w:rPr>
        <w:tab/>
      </w:r>
      <w:r w:rsidR="00B438E6" w:rsidRPr="00B438E6">
        <w:rPr>
          <w:rFonts w:ascii="Times New Roman" w:hAnsi="Times New Roman" w:cs="Times New Roman"/>
          <w:b/>
          <w:i/>
          <w:color w:val="000000" w:themeColor="text1"/>
        </w:rPr>
        <w:t>Version 2</w:t>
      </w:r>
    </w:p>
    <w:p w14:paraId="3692F6AD" w14:textId="77777777" w:rsidR="00EA404A" w:rsidRDefault="00EA404A" w:rsidP="009B402F">
      <w:pPr>
        <w:jc w:val="center"/>
        <w:rPr>
          <w:rStyle w:val="Strong"/>
          <w:rFonts w:ascii="Times New Roman" w:hAnsi="Times New Roman" w:cs="Times New Roman"/>
          <w:color w:val="4472C4" w:themeColor="accent1"/>
          <w:sz w:val="36"/>
          <w:szCs w:val="36"/>
          <w:bdr w:val="none" w:sz="0" w:space="0" w:color="auto" w:frame="1"/>
        </w:rPr>
      </w:pPr>
      <w:bookmarkStart w:id="1" w:name="_GoBack"/>
      <w:bookmarkEnd w:id="0"/>
      <w:bookmarkEnd w:id="1"/>
    </w:p>
    <w:p w14:paraId="5EA83D6B" w14:textId="6A7F7406" w:rsidR="009B402F" w:rsidRPr="009B402F" w:rsidRDefault="009B402F" w:rsidP="009B402F">
      <w:pPr>
        <w:jc w:val="center"/>
        <w:rPr>
          <w:rFonts w:ascii="Times New Roman" w:hAnsi="Times New Roman" w:cs="Times New Roman"/>
          <w:b/>
          <w:color w:val="000000" w:themeColor="text1"/>
          <w:sz w:val="36"/>
          <w:szCs w:val="36"/>
        </w:rPr>
      </w:pPr>
      <w:r w:rsidRPr="009B402F">
        <w:rPr>
          <w:rStyle w:val="Strong"/>
          <w:rFonts w:ascii="Times New Roman" w:hAnsi="Times New Roman" w:cs="Times New Roman"/>
          <w:color w:val="4472C4" w:themeColor="accent1"/>
          <w:sz w:val="36"/>
          <w:szCs w:val="36"/>
          <w:bdr w:val="none" w:sz="0" w:space="0" w:color="auto" w:frame="1"/>
        </w:rPr>
        <w:lastRenderedPageBreak/>
        <w:t xml:space="preserve">Selection, </w:t>
      </w:r>
      <w:r>
        <w:rPr>
          <w:rStyle w:val="Strong"/>
          <w:rFonts w:ascii="Times New Roman" w:hAnsi="Times New Roman" w:cs="Times New Roman"/>
          <w:color w:val="4472C4" w:themeColor="accent1"/>
          <w:sz w:val="36"/>
          <w:szCs w:val="36"/>
          <w:bdr w:val="none" w:sz="0" w:space="0" w:color="auto" w:frame="1"/>
        </w:rPr>
        <w:t>R</w:t>
      </w:r>
      <w:r w:rsidRPr="009B402F">
        <w:rPr>
          <w:rStyle w:val="Strong"/>
          <w:rFonts w:ascii="Times New Roman" w:hAnsi="Times New Roman" w:cs="Times New Roman"/>
          <w:color w:val="4472C4" w:themeColor="accent1"/>
          <w:sz w:val="36"/>
          <w:szCs w:val="36"/>
          <w:bdr w:val="none" w:sz="0" w:space="0" w:color="auto" w:frame="1"/>
        </w:rPr>
        <w:t xml:space="preserve">ecruitment and </w:t>
      </w:r>
      <w:r>
        <w:rPr>
          <w:rStyle w:val="Strong"/>
          <w:rFonts w:ascii="Times New Roman" w:hAnsi="Times New Roman" w:cs="Times New Roman"/>
          <w:color w:val="4472C4" w:themeColor="accent1"/>
          <w:sz w:val="36"/>
          <w:szCs w:val="36"/>
          <w:bdr w:val="none" w:sz="0" w:space="0" w:color="auto" w:frame="1"/>
        </w:rPr>
        <w:t>S</w:t>
      </w:r>
      <w:r w:rsidRPr="009B402F">
        <w:rPr>
          <w:rStyle w:val="Strong"/>
          <w:rFonts w:ascii="Times New Roman" w:hAnsi="Times New Roman" w:cs="Times New Roman"/>
          <w:color w:val="4472C4" w:themeColor="accent1"/>
          <w:sz w:val="36"/>
          <w:szCs w:val="36"/>
          <w:bdr w:val="none" w:sz="0" w:space="0" w:color="auto" w:frame="1"/>
        </w:rPr>
        <w:t>creening</w:t>
      </w:r>
    </w:p>
    <w:p w14:paraId="4C4371E5" w14:textId="3B566065" w:rsidR="001768AC" w:rsidRPr="002D55E9" w:rsidRDefault="001768AC" w:rsidP="00EB3858">
      <w:pPr>
        <w:pStyle w:val="Heading1"/>
        <w:numPr>
          <w:ilvl w:val="0"/>
          <w:numId w:val="10"/>
        </w:numPr>
        <w:rPr>
          <w:rFonts w:asciiTheme="minorHAnsi" w:hAnsiTheme="minorHAnsi" w:cstheme="minorHAnsi"/>
          <w:b/>
        </w:rPr>
      </w:pPr>
      <w:r w:rsidRPr="002D55E9">
        <w:rPr>
          <w:rFonts w:asciiTheme="minorHAnsi" w:hAnsiTheme="minorHAnsi" w:cstheme="minorHAnsi"/>
          <w:b/>
        </w:rPr>
        <w:t xml:space="preserve">Purpose </w:t>
      </w:r>
    </w:p>
    <w:p w14:paraId="657A9407" w14:textId="1B440A62" w:rsidR="008154FE" w:rsidRPr="008205DC" w:rsidRDefault="001768AC" w:rsidP="00EB3858">
      <w:pPr>
        <w:ind w:left="360"/>
        <w:rPr>
          <w:rFonts w:ascii="Times New Roman" w:hAnsi="Times New Roman" w:cs="Times New Roman"/>
          <w:sz w:val="24"/>
          <w:szCs w:val="24"/>
        </w:rPr>
      </w:pPr>
      <w:r w:rsidRPr="008205DC">
        <w:rPr>
          <w:rFonts w:ascii="Times New Roman" w:hAnsi="Times New Roman" w:cs="Times New Roman"/>
          <w:sz w:val="24"/>
          <w:szCs w:val="24"/>
        </w:rPr>
        <w:t xml:space="preserve">The purpose of this policy is </w:t>
      </w:r>
      <w:r w:rsidR="009B402F" w:rsidRPr="008205DC">
        <w:rPr>
          <w:rFonts w:ascii="Times New Roman" w:hAnsi="Times New Roman" w:cs="Times New Roman"/>
          <w:sz w:val="24"/>
          <w:szCs w:val="24"/>
        </w:rPr>
        <w:t xml:space="preserve">to </w:t>
      </w:r>
      <w:r w:rsidR="00EB3858">
        <w:rPr>
          <w:rFonts w:ascii="Times New Roman" w:hAnsi="Times New Roman" w:cs="Times New Roman"/>
          <w:sz w:val="24"/>
          <w:szCs w:val="24"/>
        </w:rPr>
        <w:t>establish</w:t>
      </w:r>
      <w:r w:rsidR="009B402F" w:rsidRPr="008205DC">
        <w:rPr>
          <w:rFonts w:ascii="Times New Roman" w:hAnsi="Times New Roman" w:cs="Times New Roman"/>
          <w:sz w:val="24"/>
          <w:szCs w:val="24"/>
        </w:rPr>
        <w:t xml:space="preserve"> selection, recruitment and screening processes that consider the suitability and appropriateness of </w:t>
      </w:r>
      <w:r w:rsidR="00554A3B" w:rsidRPr="008205DC">
        <w:rPr>
          <w:rFonts w:ascii="Times New Roman" w:hAnsi="Times New Roman" w:cs="Times New Roman"/>
          <w:sz w:val="24"/>
          <w:szCs w:val="24"/>
        </w:rPr>
        <w:t xml:space="preserve">all employees and volunteers being engaged to undertake work </w:t>
      </w:r>
      <w:r w:rsidR="009B402F" w:rsidRPr="008205DC">
        <w:rPr>
          <w:rFonts w:ascii="Times New Roman" w:hAnsi="Times New Roman" w:cs="Times New Roman"/>
          <w:sz w:val="24"/>
          <w:szCs w:val="24"/>
        </w:rPr>
        <w:t>in </w:t>
      </w:r>
      <w:r w:rsidR="00536501">
        <w:rPr>
          <w:rFonts w:ascii="Times New Roman" w:hAnsi="Times New Roman" w:cs="Times New Roman"/>
          <w:sz w:val="24"/>
          <w:szCs w:val="24"/>
        </w:rPr>
        <w:t>St Francis Xavier Montmorency and Our Lady Help of Christians Eltham (referred to as “</w:t>
      </w:r>
      <w:r w:rsidRPr="008205DC">
        <w:rPr>
          <w:rFonts w:ascii="Times New Roman" w:hAnsi="Times New Roman" w:cs="Times New Roman"/>
          <w:sz w:val="24"/>
          <w:szCs w:val="24"/>
        </w:rPr>
        <w:t>both parishes</w:t>
      </w:r>
      <w:r w:rsidR="00536501">
        <w:rPr>
          <w:rFonts w:ascii="Times New Roman" w:hAnsi="Times New Roman" w:cs="Times New Roman"/>
          <w:sz w:val="24"/>
          <w:szCs w:val="24"/>
        </w:rPr>
        <w:t>” in this document)</w:t>
      </w:r>
      <w:r w:rsidRPr="008205DC">
        <w:rPr>
          <w:rFonts w:ascii="Times New Roman" w:hAnsi="Times New Roman" w:cs="Times New Roman"/>
          <w:sz w:val="24"/>
          <w:szCs w:val="24"/>
        </w:rPr>
        <w:t>.</w:t>
      </w:r>
      <w:r w:rsidR="008154FE" w:rsidRPr="008205DC">
        <w:rPr>
          <w:rFonts w:ascii="Times New Roman" w:hAnsi="Times New Roman" w:cs="Times New Roman"/>
          <w:sz w:val="24"/>
          <w:szCs w:val="24"/>
        </w:rPr>
        <w:t xml:space="preserve"> </w:t>
      </w:r>
      <w:r w:rsidR="00536501">
        <w:rPr>
          <w:rFonts w:ascii="Times New Roman" w:hAnsi="Times New Roman" w:cs="Times New Roman"/>
          <w:sz w:val="24"/>
          <w:szCs w:val="24"/>
        </w:rPr>
        <w:t xml:space="preserve"> </w:t>
      </w:r>
      <w:r w:rsidR="008154FE" w:rsidRPr="008205DC">
        <w:rPr>
          <w:rFonts w:ascii="Times New Roman" w:hAnsi="Times New Roman" w:cs="Times New Roman"/>
          <w:sz w:val="24"/>
          <w:szCs w:val="24"/>
        </w:rPr>
        <w:t xml:space="preserve">In addition, the steps in the process help to prepare the applicant for work and ministry in relation to children and young people by introducing them to </w:t>
      </w:r>
      <w:r w:rsidR="00EB3858">
        <w:rPr>
          <w:rFonts w:ascii="Times New Roman" w:hAnsi="Times New Roman" w:cs="Times New Roman"/>
          <w:sz w:val="24"/>
          <w:szCs w:val="24"/>
        </w:rPr>
        <w:t>p</w:t>
      </w:r>
      <w:r w:rsidR="008154FE" w:rsidRPr="008205DC">
        <w:rPr>
          <w:rFonts w:ascii="Times New Roman" w:hAnsi="Times New Roman" w:cs="Times New Roman"/>
          <w:sz w:val="24"/>
          <w:szCs w:val="24"/>
        </w:rPr>
        <w:t xml:space="preserve">arish organisational culture and expectations with regard to safeguarding children and young people. </w:t>
      </w:r>
    </w:p>
    <w:p w14:paraId="60903D92" w14:textId="3F58AFD4" w:rsidR="001768AC" w:rsidRPr="002D55E9" w:rsidRDefault="001768AC" w:rsidP="00EB3858">
      <w:pPr>
        <w:pStyle w:val="Heading1"/>
        <w:numPr>
          <w:ilvl w:val="0"/>
          <w:numId w:val="10"/>
        </w:numPr>
        <w:rPr>
          <w:rFonts w:asciiTheme="minorHAnsi" w:hAnsiTheme="minorHAnsi" w:cstheme="minorHAnsi"/>
          <w:b/>
        </w:rPr>
      </w:pPr>
      <w:r w:rsidRPr="002D55E9">
        <w:rPr>
          <w:rFonts w:asciiTheme="minorHAnsi" w:hAnsiTheme="minorHAnsi" w:cstheme="minorHAnsi"/>
          <w:b/>
        </w:rPr>
        <w:t xml:space="preserve">Scope </w:t>
      </w:r>
    </w:p>
    <w:p w14:paraId="6212DD52" w14:textId="4CBE73E0" w:rsidR="004864B9" w:rsidRPr="001768AC" w:rsidRDefault="009B402F" w:rsidP="00EB3858">
      <w:pPr>
        <w:ind w:left="360"/>
        <w:rPr>
          <w:rFonts w:ascii="Times New Roman" w:hAnsi="Times New Roman" w:cs="Times New Roman"/>
          <w:sz w:val="24"/>
          <w:szCs w:val="24"/>
        </w:rPr>
      </w:pPr>
      <w:r>
        <w:rPr>
          <w:rFonts w:ascii="Times New Roman" w:hAnsi="Times New Roman" w:cs="Times New Roman"/>
          <w:sz w:val="24"/>
          <w:szCs w:val="24"/>
        </w:rPr>
        <w:t xml:space="preserve">This policy </w:t>
      </w:r>
      <w:r w:rsidR="00554A3B">
        <w:rPr>
          <w:rFonts w:ascii="Times New Roman" w:hAnsi="Times New Roman" w:cs="Times New Roman"/>
          <w:sz w:val="24"/>
          <w:szCs w:val="24"/>
        </w:rPr>
        <w:t xml:space="preserve">is applicable </w:t>
      </w:r>
      <w:r w:rsidR="008154FE">
        <w:rPr>
          <w:rFonts w:ascii="Times New Roman" w:hAnsi="Times New Roman" w:cs="Times New Roman"/>
          <w:sz w:val="24"/>
          <w:szCs w:val="24"/>
        </w:rPr>
        <w:t>for</w:t>
      </w:r>
      <w:r w:rsidR="00554A3B">
        <w:rPr>
          <w:rFonts w:ascii="Times New Roman" w:hAnsi="Times New Roman" w:cs="Times New Roman"/>
          <w:sz w:val="24"/>
          <w:szCs w:val="24"/>
        </w:rPr>
        <w:t xml:space="preserve"> the engagement of all employees and volunteers </w:t>
      </w:r>
      <w:r w:rsidR="001768AC">
        <w:rPr>
          <w:rFonts w:ascii="Times New Roman" w:hAnsi="Times New Roman" w:cs="Times New Roman"/>
          <w:sz w:val="24"/>
          <w:szCs w:val="24"/>
        </w:rPr>
        <w:t xml:space="preserve">within </w:t>
      </w:r>
      <w:r w:rsidR="008154FE">
        <w:rPr>
          <w:rFonts w:ascii="Times New Roman" w:hAnsi="Times New Roman" w:cs="Times New Roman"/>
          <w:sz w:val="24"/>
          <w:szCs w:val="24"/>
        </w:rPr>
        <w:t>both</w:t>
      </w:r>
      <w:r w:rsidR="001768AC">
        <w:rPr>
          <w:rFonts w:ascii="Times New Roman" w:hAnsi="Times New Roman" w:cs="Times New Roman"/>
          <w:sz w:val="24"/>
          <w:szCs w:val="24"/>
        </w:rPr>
        <w:t xml:space="preserve"> parish</w:t>
      </w:r>
      <w:r w:rsidR="008154FE">
        <w:rPr>
          <w:rFonts w:ascii="Times New Roman" w:hAnsi="Times New Roman" w:cs="Times New Roman"/>
          <w:sz w:val="24"/>
          <w:szCs w:val="24"/>
        </w:rPr>
        <w:t>es</w:t>
      </w:r>
      <w:r w:rsidR="001768AC" w:rsidRPr="00DD1448">
        <w:rPr>
          <w:rFonts w:ascii="Times New Roman" w:hAnsi="Times New Roman" w:cs="Times New Roman"/>
          <w:sz w:val="24"/>
          <w:szCs w:val="24"/>
        </w:rPr>
        <w:t>.</w:t>
      </w:r>
    </w:p>
    <w:p w14:paraId="576594F0" w14:textId="668DE0E8" w:rsidR="001768AC" w:rsidRPr="002D55E9" w:rsidRDefault="008154FE" w:rsidP="00EB3858">
      <w:pPr>
        <w:pStyle w:val="Heading1"/>
        <w:numPr>
          <w:ilvl w:val="0"/>
          <w:numId w:val="10"/>
        </w:numPr>
        <w:rPr>
          <w:rFonts w:asciiTheme="minorHAnsi" w:hAnsiTheme="minorHAnsi" w:cstheme="minorHAnsi"/>
          <w:b/>
        </w:rPr>
      </w:pPr>
      <w:r>
        <w:rPr>
          <w:rFonts w:asciiTheme="minorHAnsi" w:hAnsiTheme="minorHAnsi" w:cstheme="minorHAnsi"/>
          <w:b/>
        </w:rPr>
        <w:t>Role/Position Description</w:t>
      </w:r>
      <w:r w:rsidR="001768AC" w:rsidRPr="002D55E9">
        <w:rPr>
          <w:rFonts w:asciiTheme="minorHAnsi" w:hAnsiTheme="minorHAnsi" w:cstheme="minorHAnsi"/>
          <w:b/>
        </w:rPr>
        <w:t xml:space="preserve"> </w:t>
      </w:r>
    </w:p>
    <w:p w14:paraId="1969973C" w14:textId="5600E2A8" w:rsidR="008154FE" w:rsidRPr="008205DC" w:rsidRDefault="008154FE" w:rsidP="00EB3858">
      <w:pPr>
        <w:ind w:left="360"/>
        <w:rPr>
          <w:rFonts w:ascii="Times New Roman" w:hAnsi="Times New Roman" w:cs="Times New Roman"/>
          <w:sz w:val="24"/>
          <w:szCs w:val="24"/>
        </w:rPr>
      </w:pPr>
      <w:r w:rsidRPr="008205DC">
        <w:rPr>
          <w:rFonts w:ascii="Times New Roman" w:hAnsi="Times New Roman" w:cs="Times New Roman"/>
          <w:sz w:val="24"/>
          <w:szCs w:val="24"/>
        </w:rPr>
        <w:t xml:space="preserve">A role/position description is established for all roles in the parishes. They outline the key duties and responsibilities of a role and provide an opportunity to communicate expectations about child safety.  A role/position description establishes the boundaries of a role and forms the basis for managing the behaviour and performance of employees and volunteers. Role descriptions are important </w:t>
      </w:r>
      <w:r w:rsidR="00536501">
        <w:rPr>
          <w:rFonts w:ascii="Times New Roman" w:hAnsi="Times New Roman" w:cs="Times New Roman"/>
          <w:sz w:val="24"/>
          <w:szCs w:val="24"/>
        </w:rPr>
        <w:t xml:space="preserve">and required </w:t>
      </w:r>
      <w:r w:rsidR="00400A5F">
        <w:rPr>
          <w:rFonts w:ascii="Times New Roman" w:hAnsi="Times New Roman" w:cs="Times New Roman"/>
          <w:sz w:val="24"/>
          <w:szCs w:val="24"/>
        </w:rPr>
        <w:t>for</w:t>
      </w:r>
      <w:r w:rsidRPr="008205DC">
        <w:rPr>
          <w:rFonts w:ascii="Times New Roman" w:hAnsi="Times New Roman" w:cs="Times New Roman"/>
          <w:sz w:val="24"/>
          <w:szCs w:val="24"/>
        </w:rPr>
        <w:t xml:space="preserve"> both paid and voluntary roles. </w:t>
      </w:r>
    </w:p>
    <w:p w14:paraId="1575636D" w14:textId="79FA3F78" w:rsidR="00223C21" w:rsidRDefault="00223C21" w:rsidP="00EB3858">
      <w:pPr>
        <w:pStyle w:val="Heading1"/>
        <w:numPr>
          <w:ilvl w:val="0"/>
          <w:numId w:val="10"/>
        </w:numPr>
        <w:rPr>
          <w:rFonts w:asciiTheme="minorHAnsi" w:hAnsiTheme="minorHAnsi" w:cstheme="minorHAnsi"/>
          <w:b/>
          <w:bCs/>
        </w:rPr>
      </w:pPr>
      <w:r w:rsidRPr="00223C21">
        <w:rPr>
          <w:rFonts w:asciiTheme="minorHAnsi" w:hAnsiTheme="minorHAnsi" w:cstheme="minorHAnsi"/>
          <w:b/>
          <w:bCs/>
        </w:rPr>
        <w:t>A</w:t>
      </w:r>
      <w:r>
        <w:rPr>
          <w:rFonts w:asciiTheme="minorHAnsi" w:hAnsiTheme="minorHAnsi" w:cstheme="minorHAnsi"/>
          <w:b/>
          <w:bCs/>
        </w:rPr>
        <w:t>dvertising</w:t>
      </w:r>
      <w:r w:rsidRPr="00223C21">
        <w:rPr>
          <w:rFonts w:asciiTheme="minorHAnsi" w:hAnsiTheme="minorHAnsi" w:cstheme="minorHAnsi"/>
          <w:b/>
          <w:bCs/>
        </w:rPr>
        <w:t xml:space="preserve"> E</w:t>
      </w:r>
      <w:r>
        <w:rPr>
          <w:rFonts w:asciiTheme="minorHAnsi" w:hAnsiTheme="minorHAnsi" w:cstheme="minorHAnsi"/>
          <w:b/>
          <w:bCs/>
        </w:rPr>
        <w:t xml:space="preserve">mployee and </w:t>
      </w:r>
      <w:r w:rsidRPr="00223C21">
        <w:rPr>
          <w:rFonts w:asciiTheme="minorHAnsi" w:hAnsiTheme="minorHAnsi" w:cstheme="minorHAnsi"/>
          <w:b/>
          <w:bCs/>
        </w:rPr>
        <w:t>V</w:t>
      </w:r>
      <w:r>
        <w:rPr>
          <w:rFonts w:asciiTheme="minorHAnsi" w:hAnsiTheme="minorHAnsi" w:cstheme="minorHAnsi"/>
          <w:b/>
          <w:bCs/>
        </w:rPr>
        <w:t xml:space="preserve">oluntary </w:t>
      </w:r>
      <w:r w:rsidRPr="00223C21">
        <w:rPr>
          <w:rFonts w:asciiTheme="minorHAnsi" w:hAnsiTheme="minorHAnsi" w:cstheme="minorHAnsi"/>
          <w:b/>
          <w:bCs/>
        </w:rPr>
        <w:t>R</w:t>
      </w:r>
      <w:r>
        <w:rPr>
          <w:rFonts w:asciiTheme="minorHAnsi" w:hAnsiTheme="minorHAnsi" w:cstheme="minorHAnsi"/>
          <w:b/>
          <w:bCs/>
        </w:rPr>
        <w:t>oles</w:t>
      </w:r>
    </w:p>
    <w:p w14:paraId="267DD98A" w14:textId="6B52BFAD" w:rsidR="00223C21" w:rsidRPr="008205DC" w:rsidRDefault="00223C21" w:rsidP="00EB3858">
      <w:pPr>
        <w:ind w:left="360"/>
        <w:rPr>
          <w:rFonts w:ascii="Times New Roman" w:hAnsi="Times New Roman" w:cs="Times New Roman"/>
          <w:sz w:val="24"/>
          <w:szCs w:val="24"/>
        </w:rPr>
      </w:pPr>
      <w:r w:rsidRPr="008205DC">
        <w:rPr>
          <w:rFonts w:ascii="Times New Roman" w:hAnsi="Times New Roman" w:cs="Times New Roman"/>
          <w:sz w:val="24"/>
          <w:szCs w:val="24"/>
        </w:rPr>
        <w:t xml:space="preserve">Advertising or promoting the availability of employee and volunteer positions (e.g. via </w:t>
      </w:r>
      <w:r w:rsidR="00EA404A">
        <w:rPr>
          <w:rFonts w:ascii="Times New Roman" w:hAnsi="Times New Roman" w:cs="Times New Roman"/>
          <w:sz w:val="24"/>
          <w:szCs w:val="24"/>
        </w:rPr>
        <w:t>Bulletin</w:t>
      </w:r>
      <w:r w:rsidRPr="008205DC">
        <w:rPr>
          <w:rFonts w:ascii="Times New Roman" w:hAnsi="Times New Roman" w:cs="Times New Roman"/>
          <w:sz w:val="24"/>
          <w:szCs w:val="24"/>
        </w:rPr>
        <w:t xml:space="preserve">s, websites, </w:t>
      </w:r>
      <w:r w:rsidR="00EA404A">
        <w:rPr>
          <w:rFonts w:ascii="Times New Roman" w:hAnsi="Times New Roman" w:cs="Times New Roman"/>
          <w:sz w:val="24"/>
          <w:szCs w:val="24"/>
        </w:rPr>
        <w:t xml:space="preserve">Facebook or </w:t>
      </w:r>
      <w:r w:rsidRPr="008205DC">
        <w:rPr>
          <w:rFonts w:ascii="Times New Roman" w:hAnsi="Times New Roman" w:cs="Times New Roman"/>
          <w:sz w:val="24"/>
          <w:szCs w:val="24"/>
        </w:rPr>
        <w:t xml:space="preserve">online employment sites) assists in broadening the pool of people who may have an interest in working or volunteering in our parishes.  As a minimum requirement, advertisements need to include the following statement: </w:t>
      </w:r>
    </w:p>
    <w:p w14:paraId="4A94B226" w14:textId="56A00441" w:rsidR="00717F95" w:rsidRPr="008205DC" w:rsidRDefault="00717F95" w:rsidP="00536501">
      <w:pPr>
        <w:ind w:left="720"/>
        <w:rPr>
          <w:rFonts w:ascii="Times New Roman" w:hAnsi="Times New Roman" w:cs="Times New Roman"/>
          <w:sz w:val="24"/>
          <w:szCs w:val="24"/>
        </w:rPr>
      </w:pPr>
      <w:r w:rsidRPr="008205DC">
        <w:rPr>
          <w:rFonts w:ascii="Times New Roman" w:hAnsi="Times New Roman" w:cs="Times New Roman"/>
          <w:sz w:val="24"/>
          <w:szCs w:val="24"/>
        </w:rPr>
        <w:t>“The parishes are</w:t>
      </w:r>
      <w:r w:rsidR="00536501">
        <w:rPr>
          <w:rFonts w:ascii="Times New Roman" w:hAnsi="Times New Roman" w:cs="Times New Roman"/>
          <w:sz w:val="24"/>
          <w:szCs w:val="24"/>
        </w:rPr>
        <w:t xml:space="preserve"> child safe environments, </w:t>
      </w:r>
      <w:r w:rsidR="00536501" w:rsidRPr="008205DC">
        <w:rPr>
          <w:rFonts w:ascii="Times New Roman" w:hAnsi="Times New Roman" w:cs="Times New Roman"/>
          <w:sz w:val="24"/>
          <w:szCs w:val="24"/>
        </w:rPr>
        <w:t>committed</w:t>
      </w:r>
      <w:r w:rsidRPr="008205DC">
        <w:rPr>
          <w:rFonts w:ascii="Times New Roman" w:hAnsi="Times New Roman" w:cs="Times New Roman"/>
          <w:sz w:val="24"/>
          <w:szCs w:val="24"/>
        </w:rPr>
        <w:t xml:space="preserve"> to the safety, wellbeing and dignity of all children, young people and vulnerable adults.</w:t>
      </w:r>
      <w:r w:rsidR="00536501">
        <w:rPr>
          <w:rFonts w:ascii="Times New Roman" w:hAnsi="Times New Roman" w:cs="Times New Roman"/>
          <w:sz w:val="24"/>
          <w:szCs w:val="24"/>
        </w:rPr>
        <w:t xml:space="preserve"> Where there is no tolerance for child abuse</w:t>
      </w:r>
      <w:r w:rsidRPr="008205DC">
        <w:rPr>
          <w:rFonts w:ascii="Times New Roman" w:hAnsi="Times New Roman" w:cs="Times New Roman"/>
          <w:sz w:val="24"/>
          <w:szCs w:val="24"/>
        </w:rPr>
        <w:t>”</w:t>
      </w:r>
      <w:r w:rsidR="00536501">
        <w:rPr>
          <w:rFonts w:ascii="Times New Roman" w:hAnsi="Times New Roman" w:cs="Times New Roman"/>
          <w:sz w:val="24"/>
          <w:szCs w:val="24"/>
        </w:rPr>
        <w:t>.</w:t>
      </w:r>
    </w:p>
    <w:p w14:paraId="56AAC13B" w14:textId="6AD3F061" w:rsidR="00717F95" w:rsidRDefault="00EA404A" w:rsidP="00EB3858">
      <w:pPr>
        <w:ind w:left="360"/>
        <w:rPr>
          <w:rFonts w:ascii="Times New Roman" w:hAnsi="Times New Roman" w:cs="Times New Roman"/>
          <w:sz w:val="24"/>
          <w:szCs w:val="24"/>
        </w:rPr>
      </w:pPr>
      <w:r>
        <w:rPr>
          <w:rFonts w:ascii="Times New Roman" w:hAnsi="Times New Roman" w:cs="Times New Roman"/>
          <w:sz w:val="24"/>
          <w:szCs w:val="24"/>
        </w:rPr>
        <w:t>T</w:t>
      </w:r>
      <w:r w:rsidR="00717F95" w:rsidRPr="008205DC">
        <w:rPr>
          <w:rFonts w:ascii="Times New Roman" w:hAnsi="Times New Roman" w:cs="Times New Roman"/>
          <w:sz w:val="24"/>
          <w:szCs w:val="24"/>
        </w:rPr>
        <w:t xml:space="preserve">his statement helps to communicate to applicants that the organisation is not a ‘soft target’ for the perpetrators of abuse and that action will be taken to safeguard children and young people. </w:t>
      </w:r>
    </w:p>
    <w:p w14:paraId="6DD5F567" w14:textId="6730FDB6" w:rsidR="00CA65B5" w:rsidRPr="008205DC" w:rsidRDefault="00CA65B5" w:rsidP="00EB3858">
      <w:pPr>
        <w:ind w:left="360"/>
        <w:rPr>
          <w:rFonts w:ascii="Times New Roman" w:hAnsi="Times New Roman" w:cs="Times New Roman"/>
          <w:sz w:val="24"/>
          <w:szCs w:val="24"/>
        </w:rPr>
      </w:pPr>
      <w:r w:rsidRPr="00536501">
        <w:rPr>
          <w:rFonts w:ascii="Times New Roman" w:hAnsi="Times New Roman" w:cs="Times New Roman"/>
          <w:b/>
          <w:sz w:val="24"/>
          <w:szCs w:val="24"/>
        </w:rPr>
        <w:t>Please note</w:t>
      </w:r>
      <w:r>
        <w:rPr>
          <w:rFonts w:ascii="Times New Roman" w:hAnsi="Times New Roman" w:cs="Times New Roman"/>
          <w:sz w:val="24"/>
          <w:szCs w:val="24"/>
        </w:rPr>
        <w:t>: advertising of employee positions is facilitated through the Archdioceses of Melbourne.</w:t>
      </w:r>
    </w:p>
    <w:p w14:paraId="59B8EFF2" w14:textId="30764ADA" w:rsidR="00223C21" w:rsidRPr="00EB3858" w:rsidRDefault="00717F95" w:rsidP="00EB3858">
      <w:pPr>
        <w:pStyle w:val="Heading1"/>
        <w:numPr>
          <w:ilvl w:val="0"/>
          <w:numId w:val="10"/>
        </w:numPr>
        <w:rPr>
          <w:rFonts w:asciiTheme="minorHAnsi" w:hAnsiTheme="minorHAnsi" w:cstheme="minorHAnsi"/>
          <w:b/>
          <w:bCs/>
        </w:rPr>
      </w:pPr>
      <w:r w:rsidRPr="00EB3858">
        <w:rPr>
          <w:rFonts w:asciiTheme="minorHAnsi" w:hAnsiTheme="minorHAnsi" w:cstheme="minorHAnsi"/>
          <w:b/>
          <w:bCs/>
        </w:rPr>
        <w:t>Application Process</w:t>
      </w:r>
    </w:p>
    <w:p w14:paraId="7B39389D" w14:textId="0AE68661" w:rsidR="00717F95" w:rsidRPr="00EB3858" w:rsidRDefault="00717F95" w:rsidP="00EB3858">
      <w:pPr>
        <w:ind w:left="360"/>
        <w:rPr>
          <w:rFonts w:ascii="Times New Roman" w:hAnsi="Times New Roman" w:cs="Times New Roman"/>
          <w:sz w:val="24"/>
          <w:szCs w:val="24"/>
        </w:rPr>
      </w:pPr>
      <w:r w:rsidRPr="00EB3858">
        <w:rPr>
          <w:rFonts w:ascii="Times New Roman" w:hAnsi="Times New Roman" w:cs="Times New Roman"/>
          <w:sz w:val="24"/>
          <w:szCs w:val="24"/>
        </w:rPr>
        <w:t>An application process</w:t>
      </w:r>
      <w:r w:rsidR="00EA404A">
        <w:rPr>
          <w:rFonts w:ascii="Times New Roman" w:hAnsi="Times New Roman" w:cs="Times New Roman"/>
          <w:sz w:val="24"/>
          <w:szCs w:val="24"/>
        </w:rPr>
        <w:t>es</w:t>
      </w:r>
      <w:r w:rsidRPr="00EB3858">
        <w:rPr>
          <w:rFonts w:ascii="Times New Roman" w:hAnsi="Times New Roman" w:cs="Times New Roman"/>
          <w:sz w:val="24"/>
          <w:szCs w:val="24"/>
        </w:rPr>
        <w:t xml:space="preserve"> provides transparency and clarity for applicants wishing to apply for a position.  When recruiting for an employee position, a letter of application and a résumé are important sources of information to support decision-making about the suitability of the applicant. </w:t>
      </w:r>
    </w:p>
    <w:p w14:paraId="5D3DDE56" w14:textId="366057E6" w:rsidR="00717F95" w:rsidRDefault="00717F95" w:rsidP="00EB3858">
      <w:pPr>
        <w:ind w:left="360"/>
        <w:rPr>
          <w:rFonts w:ascii="Times New Roman" w:hAnsi="Times New Roman" w:cs="Times New Roman"/>
          <w:sz w:val="24"/>
          <w:szCs w:val="24"/>
        </w:rPr>
      </w:pPr>
      <w:r w:rsidRPr="00EB3858">
        <w:rPr>
          <w:rFonts w:ascii="Times New Roman" w:hAnsi="Times New Roman" w:cs="Times New Roman"/>
          <w:sz w:val="24"/>
          <w:szCs w:val="24"/>
        </w:rPr>
        <w:lastRenderedPageBreak/>
        <w:t xml:space="preserve">In relation to a voluntary position, an expression of interest process is an important first step in gathering information about an applicant. It is </w:t>
      </w:r>
      <w:r w:rsidR="00F76F56">
        <w:rPr>
          <w:rFonts w:ascii="Times New Roman" w:hAnsi="Times New Roman" w:cs="Times New Roman"/>
          <w:sz w:val="24"/>
          <w:szCs w:val="24"/>
        </w:rPr>
        <w:t>recommended,</w:t>
      </w:r>
      <w:r w:rsidRPr="00EB3858">
        <w:rPr>
          <w:rFonts w:ascii="Times New Roman" w:hAnsi="Times New Roman" w:cs="Times New Roman"/>
          <w:sz w:val="24"/>
          <w:szCs w:val="24"/>
        </w:rPr>
        <w:t xml:space="preserve"> for child-related volunteer roles, that the applicant provides a résumé or a summary of their work history or experience. </w:t>
      </w:r>
    </w:p>
    <w:p w14:paraId="4593B122" w14:textId="239F8323" w:rsidR="004A4F18" w:rsidRPr="00EB3858" w:rsidRDefault="004A4F18" w:rsidP="00EB3858">
      <w:pPr>
        <w:ind w:left="360"/>
        <w:rPr>
          <w:rFonts w:ascii="Times New Roman" w:hAnsi="Times New Roman" w:cs="Times New Roman"/>
          <w:sz w:val="24"/>
          <w:szCs w:val="24"/>
        </w:rPr>
      </w:pPr>
      <w:r>
        <w:rPr>
          <w:rFonts w:ascii="Times New Roman" w:hAnsi="Times New Roman" w:cs="Times New Roman"/>
          <w:sz w:val="24"/>
          <w:szCs w:val="24"/>
        </w:rPr>
        <w:t xml:space="preserve">All applicants will be required to provide 3 Referees and their contact details. </w:t>
      </w:r>
      <w:r w:rsidR="00DA5D7E">
        <w:rPr>
          <w:rFonts w:ascii="Times New Roman" w:hAnsi="Times New Roman" w:cs="Times New Roman"/>
          <w:sz w:val="24"/>
          <w:szCs w:val="24"/>
        </w:rPr>
        <w:t>(See 9. Referee Checks)</w:t>
      </w:r>
    </w:p>
    <w:p w14:paraId="29877A76" w14:textId="589A8A8F" w:rsidR="00717F95" w:rsidRDefault="00717F95" w:rsidP="00EB3858">
      <w:pPr>
        <w:ind w:left="360"/>
        <w:rPr>
          <w:rFonts w:ascii="Times New Roman" w:hAnsi="Times New Roman" w:cs="Times New Roman"/>
          <w:sz w:val="24"/>
          <w:szCs w:val="24"/>
        </w:rPr>
      </w:pPr>
      <w:r w:rsidRPr="00EB3858">
        <w:rPr>
          <w:rFonts w:ascii="Times New Roman" w:hAnsi="Times New Roman" w:cs="Times New Roman"/>
          <w:sz w:val="24"/>
          <w:szCs w:val="24"/>
        </w:rPr>
        <w:t xml:space="preserve">Successful applications or expressions of interest will be retained as part of the employee or volunteer’s personnel file, to demonstrate that reasonable steps have been taken to gather information about prospective employees and volunteers. </w:t>
      </w:r>
    </w:p>
    <w:p w14:paraId="3BC277CD" w14:textId="6755B1AC" w:rsidR="00536501" w:rsidRPr="00EB3858" w:rsidRDefault="00536501" w:rsidP="00EB3858">
      <w:pPr>
        <w:ind w:left="360"/>
        <w:rPr>
          <w:rFonts w:ascii="Times New Roman" w:hAnsi="Times New Roman" w:cs="Times New Roman"/>
          <w:sz w:val="24"/>
          <w:szCs w:val="24"/>
        </w:rPr>
      </w:pPr>
      <w:r>
        <w:rPr>
          <w:rFonts w:ascii="Times New Roman" w:hAnsi="Times New Roman" w:cs="Times New Roman"/>
          <w:sz w:val="24"/>
          <w:szCs w:val="24"/>
        </w:rPr>
        <w:t>In addition, applicants will be requested to either provide a copy of their current Working with Children Check and or Police Check or to indicate a willingness to obtain a Working with Children Check and or Police Check</w:t>
      </w:r>
      <w:r w:rsidR="004A4F18">
        <w:rPr>
          <w:rFonts w:ascii="Times New Roman" w:hAnsi="Times New Roman" w:cs="Times New Roman"/>
          <w:sz w:val="24"/>
          <w:szCs w:val="24"/>
        </w:rPr>
        <w:t>, as required.</w:t>
      </w:r>
      <w:r>
        <w:rPr>
          <w:rFonts w:ascii="Times New Roman" w:hAnsi="Times New Roman" w:cs="Times New Roman"/>
          <w:sz w:val="24"/>
          <w:szCs w:val="24"/>
        </w:rPr>
        <w:t xml:space="preserve"> </w:t>
      </w:r>
    </w:p>
    <w:p w14:paraId="0D3A5FF2" w14:textId="1662B07F" w:rsidR="00717F95" w:rsidRDefault="00717F95" w:rsidP="00EB3858">
      <w:pPr>
        <w:pStyle w:val="Heading1"/>
        <w:numPr>
          <w:ilvl w:val="0"/>
          <w:numId w:val="10"/>
        </w:numPr>
        <w:rPr>
          <w:rFonts w:asciiTheme="minorHAnsi" w:hAnsiTheme="minorHAnsi" w:cstheme="minorHAnsi"/>
          <w:b/>
          <w:bCs/>
        </w:rPr>
      </w:pPr>
      <w:r w:rsidRPr="00717F95">
        <w:rPr>
          <w:rFonts w:asciiTheme="minorHAnsi" w:hAnsiTheme="minorHAnsi" w:cstheme="minorHAnsi"/>
          <w:b/>
          <w:bCs/>
        </w:rPr>
        <w:t>S</w:t>
      </w:r>
      <w:r>
        <w:rPr>
          <w:rFonts w:asciiTheme="minorHAnsi" w:hAnsiTheme="minorHAnsi" w:cstheme="minorHAnsi"/>
          <w:b/>
          <w:bCs/>
        </w:rPr>
        <w:t>creening</w:t>
      </w:r>
    </w:p>
    <w:p w14:paraId="099320CE" w14:textId="4D0F60ED" w:rsidR="00ED73CE" w:rsidRPr="00EB3858" w:rsidRDefault="00ED73CE" w:rsidP="00ED73CE">
      <w:pPr>
        <w:pStyle w:val="ListParagraph"/>
        <w:ind w:left="360"/>
        <w:rPr>
          <w:rFonts w:ascii="Times New Roman" w:hAnsi="Times New Roman" w:cs="Times New Roman"/>
          <w:sz w:val="24"/>
          <w:szCs w:val="24"/>
        </w:rPr>
      </w:pPr>
      <w:r w:rsidRPr="00EB3858">
        <w:rPr>
          <w:rFonts w:ascii="Times New Roman" w:hAnsi="Times New Roman" w:cs="Times New Roman"/>
          <w:sz w:val="24"/>
          <w:szCs w:val="24"/>
        </w:rPr>
        <w:t xml:space="preserve">Screening processes are used as an important mechanism for gathering additional information about a prospective employee or volunteer to assist in making recruitment decisions. </w:t>
      </w:r>
    </w:p>
    <w:p w14:paraId="6C5E3BC0" w14:textId="285C0F25" w:rsidR="00ED73CE" w:rsidRPr="00EB3858" w:rsidRDefault="00ED73CE" w:rsidP="00ED73CE">
      <w:pPr>
        <w:pStyle w:val="ListParagraph"/>
        <w:ind w:left="360"/>
        <w:rPr>
          <w:rFonts w:ascii="Times New Roman" w:hAnsi="Times New Roman" w:cs="Times New Roman"/>
          <w:sz w:val="24"/>
          <w:szCs w:val="24"/>
        </w:rPr>
      </w:pPr>
      <w:r w:rsidRPr="00EB3858">
        <w:rPr>
          <w:rFonts w:ascii="Times New Roman" w:hAnsi="Times New Roman" w:cs="Times New Roman"/>
          <w:sz w:val="24"/>
          <w:szCs w:val="24"/>
        </w:rPr>
        <w:t xml:space="preserve">For employees and volunteers within both parishes, it is a requirement that the following screening measures be undertaken: </w:t>
      </w:r>
    </w:p>
    <w:p w14:paraId="1D6699E0" w14:textId="77777777" w:rsidR="00ED73CE" w:rsidRPr="00EB3858" w:rsidRDefault="00ED73CE" w:rsidP="00ED73CE">
      <w:pPr>
        <w:pStyle w:val="ListParagraph"/>
        <w:numPr>
          <w:ilvl w:val="0"/>
          <w:numId w:val="3"/>
        </w:numPr>
        <w:rPr>
          <w:rFonts w:ascii="Times New Roman" w:hAnsi="Times New Roman" w:cs="Times New Roman"/>
          <w:sz w:val="24"/>
          <w:szCs w:val="24"/>
        </w:rPr>
      </w:pPr>
      <w:r w:rsidRPr="00EB3858">
        <w:rPr>
          <w:rFonts w:ascii="Times New Roman" w:hAnsi="Times New Roman" w:cs="Times New Roman"/>
          <w:sz w:val="24"/>
          <w:szCs w:val="24"/>
        </w:rPr>
        <w:t xml:space="preserve">an interview </w:t>
      </w:r>
    </w:p>
    <w:p w14:paraId="62D5BBD9" w14:textId="77777777" w:rsidR="00ED73CE" w:rsidRPr="00EB3858" w:rsidRDefault="00ED73CE" w:rsidP="00ED73CE">
      <w:pPr>
        <w:pStyle w:val="ListParagraph"/>
        <w:numPr>
          <w:ilvl w:val="0"/>
          <w:numId w:val="3"/>
        </w:numPr>
        <w:rPr>
          <w:rFonts w:ascii="Times New Roman" w:hAnsi="Times New Roman" w:cs="Times New Roman"/>
          <w:sz w:val="24"/>
          <w:szCs w:val="24"/>
        </w:rPr>
      </w:pPr>
      <w:r w:rsidRPr="00EB3858">
        <w:rPr>
          <w:rFonts w:ascii="Times New Roman" w:hAnsi="Times New Roman" w:cs="Times New Roman"/>
          <w:sz w:val="24"/>
          <w:szCs w:val="24"/>
        </w:rPr>
        <w:t>referee checks</w:t>
      </w:r>
    </w:p>
    <w:p w14:paraId="4BA50D53" w14:textId="77777777" w:rsidR="00ED73CE" w:rsidRPr="00EB3858" w:rsidRDefault="00ED73CE" w:rsidP="00ED73CE">
      <w:pPr>
        <w:pStyle w:val="ListParagraph"/>
        <w:numPr>
          <w:ilvl w:val="0"/>
          <w:numId w:val="3"/>
        </w:numPr>
        <w:rPr>
          <w:rFonts w:ascii="Times New Roman" w:hAnsi="Times New Roman" w:cs="Times New Roman"/>
          <w:sz w:val="24"/>
          <w:szCs w:val="24"/>
        </w:rPr>
      </w:pPr>
      <w:r w:rsidRPr="00EB3858">
        <w:rPr>
          <w:rFonts w:ascii="Times New Roman" w:hAnsi="Times New Roman" w:cs="Times New Roman"/>
          <w:sz w:val="24"/>
          <w:szCs w:val="24"/>
        </w:rPr>
        <w:t xml:space="preserve">an identity check </w:t>
      </w:r>
    </w:p>
    <w:p w14:paraId="2846D884" w14:textId="77777777" w:rsidR="00ED73CE" w:rsidRPr="00EB3858" w:rsidRDefault="00ED73CE" w:rsidP="00ED73CE">
      <w:pPr>
        <w:pStyle w:val="ListParagraph"/>
        <w:numPr>
          <w:ilvl w:val="0"/>
          <w:numId w:val="3"/>
        </w:numPr>
        <w:rPr>
          <w:rFonts w:ascii="Times New Roman" w:hAnsi="Times New Roman" w:cs="Times New Roman"/>
          <w:sz w:val="24"/>
          <w:szCs w:val="24"/>
        </w:rPr>
      </w:pPr>
      <w:r w:rsidRPr="00EB3858">
        <w:rPr>
          <w:rFonts w:ascii="Times New Roman" w:hAnsi="Times New Roman" w:cs="Times New Roman"/>
          <w:sz w:val="24"/>
          <w:szCs w:val="24"/>
        </w:rPr>
        <w:t xml:space="preserve">a qualification and professional registration check (if applicable) </w:t>
      </w:r>
    </w:p>
    <w:p w14:paraId="2A75C8C8" w14:textId="77777777" w:rsidR="00ED73CE" w:rsidRPr="00EB3858" w:rsidRDefault="00ED73CE" w:rsidP="00ED73CE">
      <w:pPr>
        <w:pStyle w:val="ListParagraph"/>
        <w:numPr>
          <w:ilvl w:val="0"/>
          <w:numId w:val="3"/>
        </w:numPr>
        <w:rPr>
          <w:rFonts w:ascii="Times New Roman" w:hAnsi="Times New Roman" w:cs="Times New Roman"/>
          <w:sz w:val="24"/>
          <w:szCs w:val="24"/>
        </w:rPr>
      </w:pPr>
      <w:r w:rsidRPr="00EB3858">
        <w:rPr>
          <w:rFonts w:ascii="Times New Roman" w:hAnsi="Times New Roman" w:cs="Times New Roman"/>
          <w:sz w:val="24"/>
          <w:szCs w:val="24"/>
        </w:rPr>
        <w:t xml:space="preserve">a Working with Children Check </w:t>
      </w:r>
    </w:p>
    <w:p w14:paraId="7FE92452" w14:textId="03365109" w:rsidR="00ED73CE" w:rsidRPr="00EB3858" w:rsidRDefault="00ED73CE" w:rsidP="00ED73CE">
      <w:pPr>
        <w:pStyle w:val="ListParagraph"/>
        <w:numPr>
          <w:ilvl w:val="0"/>
          <w:numId w:val="3"/>
        </w:numPr>
        <w:rPr>
          <w:rFonts w:ascii="Times New Roman" w:hAnsi="Times New Roman" w:cs="Times New Roman"/>
          <w:sz w:val="24"/>
          <w:szCs w:val="24"/>
        </w:rPr>
      </w:pPr>
      <w:r w:rsidRPr="00EB3858">
        <w:rPr>
          <w:rFonts w:ascii="Times New Roman" w:hAnsi="Times New Roman" w:cs="Times New Roman"/>
          <w:sz w:val="24"/>
          <w:szCs w:val="24"/>
        </w:rPr>
        <w:t xml:space="preserve">a national criminal history record check (Police Record Check) for all employees or volunteers engaged in specific </w:t>
      </w:r>
      <w:r w:rsidR="00DA5D7E">
        <w:rPr>
          <w:rFonts w:ascii="Times New Roman" w:hAnsi="Times New Roman" w:cs="Times New Roman"/>
          <w:sz w:val="24"/>
          <w:szCs w:val="24"/>
        </w:rPr>
        <w:t xml:space="preserve">contact </w:t>
      </w:r>
      <w:r w:rsidRPr="00EB3858">
        <w:rPr>
          <w:rFonts w:ascii="Times New Roman" w:hAnsi="Times New Roman" w:cs="Times New Roman"/>
          <w:sz w:val="24"/>
          <w:szCs w:val="24"/>
        </w:rPr>
        <w:t xml:space="preserve">activities. </w:t>
      </w:r>
    </w:p>
    <w:p w14:paraId="1D6A9C3E" w14:textId="77777777" w:rsidR="00ED73CE" w:rsidRDefault="00ED73CE" w:rsidP="00ED73CE">
      <w:pPr>
        <w:pStyle w:val="ListParagraph"/>
        <w:ind w:left="360"/>
      </w:pPr>
    </w:p>
    <w:p w14:paraId="6319C4C9" w14:textId="31D85D9C" w:rsidR="00ED73CE" w:rsidRDefault="00ED73CE" w:rsidP="00EB3858">
      <w:pPr>
        <w:pStyle w:val="Heading1"/>
        <w:numPr>
          <w:ilvl w:val="0"/>
          <w:numId w:val="10"/>
        </w:numPr>
        <w:rPr>
          <w:rFonts w:asciiTheme="minorHAnsi" w:hAnsiTheme="minorHAnsi" w:cstheme="minorHAnsi"/>
          <w:b/>
          <w:bCs/>
        </w:rPr>
      </w:pPr>
      <w:r w:rsidRPr="00ED73CE">
        <w:rPr>
          <w:rFonts w:asciiTheme="minorHAnsi" w:hAnsiTheme="minorHAnsi" w:cstheme="minorHAnsi"/>
          <w:b/>
          <w:bCs/>
        </w:rPr>
        <w:t>Interview</w:t>
      </w:r>
    </w:p>
    <w:p w14:paraId="2FAE3564" w14:textId="17AC5C7F" w:rsidR="00ED73CE" w:rsidRPr="00EB3858" w:rsidRDefault="00ED73CE" w:rsidP="00EB3858">
      <w:pPr>
        <w:pStyle w:val="ListParagraph"/>
        <w:ind w:left="363"/>
        <w:rPr>
          <w:rFonts w:ascii="Times New Roman" w:hAnsi="Times New Roman" w:cs="Times New Roman"/>
          <w:sz w:val="24"/>
          <w:szCs w:val="24"/>
        </w:rPr>
      </w:pPr>
      <w:r w:rsidRPr="00EB3858">
        <w:rPr>
          <w:rFonts w:ascii="Times New Roman" w:hAnsi="Times New Roman" w:cs="Times New Roman"/>
          <w:sz w:val="24"/>
          <w:szCs w:val="24"/>
        </w:rPr>
        <w:t>Interviews for employee or volunteers provide an opportunity for our parishes, as employer</w:t>
      </w:r>
      <w:r w:rsidR="008D7B9D" w:rsidRPr="00EB3858">
        <w:rPr>
          <w:rFonts w:ascii="Times New Roman" w:hAnsi="Times New Roman" w:cs="Times New Roman"/>
          <w:sz w:val="24"/>
          <w:szCs w:val="24"/>
        </w:rPr>
        <w:t>,</w:t>
      </w:r>
      <w:r w:rsidRPr="00EB3858">
        <w:rPr>
          <w:rFonts w:ascii="Times New Roman" w:hAnsi="Times New Roman" w:cs="Times New Roman"/>
          <w:sz w:val="24"/>
          <w:szCs w:val="24"/>
        </w:rPr>
        <w:t xml:space="preserve"> and the applicant to exchange information relevant to determining the applicant’s suitability to the role. </w:t>
      </w:r>
    </w:p>
    <w:p w14:paraId="0291C2CE" w14:textId="77777777" w:rsidR="00EA404A" w:rsidRDefault="00EA404A" w:rsidP="00EB3858">
      <w:pPr>
        <w:pStyle w:val="ListParagraph"/>
        <w:ind w:left="363"/>
        <w:rPr>
          <w:rFonts w:ascii="Times New Roman" w:hAnsi="Times New Roman" w:cs="Times New Roman"/>
          <w:sz w:val="24"/>
          <w:szCs w:val="24"/>
        </w:rPr>
      </w:pPr>
    </w:p>
    <w:p w14:paraId="494318BE" w14:textId="30E2A99D" w:rsidR="00ED73CE" w:rsidRPr="00EB3858" w:rsidRDefault="00ED73CE" w:rsidP="00EB3858">
      <w:pPr>
        <w:pStyle w:val="ListParagraph"/>
        <w:ind w:left="363"/>
        <w:rPr>
          <w:rFonts w:ascii="Times New Roman" w:hAnsi="Times New Roman" w:cs="Times New Roman"/>
          <w:sz w:val="24"/>
          <w:szCs w:val="24"/>
        </w:rPr>
      </w:pPr>
      <w:r w:rsidRPr="00EB3858">
        <w:rPr>
          <w:rFonts w:ascii="Times New Roman" w:hAnsi="Times New Roman" w:cs="Times New Roman"/>
          <w:sz w:val="24"/>
          <w:szCs w:val="24"/>
        </w:rPr>
        <w:t xml:space="preserve">While formal interviews are usual practice when recruiting employees, informal interviews may be acceptable when recruiting for volunteer roles.  </w:t>
      </w:r>
      <w:r w:rsidR="00DA5D7E">
        <w:rPr>
          <w:rFonts w:ascii="Times New Roman" w:hAnsi="Times New Roman" w:cs="Times New Roman"/>
          <w:sz w:val="24"/>
          <w:szCs w:val="24"/>
        </w:rPr>
        <w:t xml:space="preserve">A series of standard questions could be developed and utilised.  </w:t>
      </w:r>
      <w:r w:rsidRPr="00EB3858">
        <w:rPr>
          <w:rFonts w:ascii="Times New Roman" w:hAnsi="Times New Roman" w:cs="Times New Roman"/>
          <w:sz w:val="24"/>
          <w:szCs w:val="24"/>
        </w:rPr>
        <w:t xml:space="preserve">Care should be taken to assess the following when working with children and young people as part of the interview process: </w:t>
      </w:r>
    </w:p>
    <w:p w14:paraId="2C56A406" w14:textId="77777777" w:rsidR="00ED73CE" w:rsidRPr="00EB3858" w:rsidRDefault="00ED73CE" w:rsidP="00EB3858">
      <w:pPr>
        <w:pStyle w:val="ListParagraph"/>
        <w:numPr>
          <w:ilvl w:val="0"/>
          <w:numId w:val="4"/>
        </w:numPr>
        <w:ind w:left="927"/>
        <w:rPr>
          <w:rFonts w:ascii="Times New Roman" w:hAnsi="Times New Roman" w:cs="Times New Roman"/>
          <w:sz w:val="24"/>
          <w:szCs w:val="24"/>
        </w:rPr>
      </w:pPr>
      <w:r w:rsidRPr="00EB3858">
        <w:rPr>
          <w:rFonts w:ascii="Times New Roman" w:hAnsi="Times New Roman" w:cs="Times New Roman"/>
          <w:sz w:val="24"/>
          <w:szCs w:val="24"/>
        </w:rPr>
        <w:t xml:space="preserve">the applicant’s beliefs and values </w:t>
      </w:r>
    </w:p>
    <w:p w14:paraId="1C064FBD" w14:textId="77777777" w:rsidR="00ED73CE" w:rsidRPr="00EB3858" w:rsidRDefault="00ED73CE" w:rsidP="00EB3858">
      <w:pPr>
        <w:pStyle w:val="ListParagraph"/>
        <w:numPr>
          <w:ilvl w:val="0"/>
          <w:numId w:val="4"/>
        </w:numPr>
        <w:ind w:left="927"/>
        <w:rPr>
          <w:rFonts w:ascii="Times New Roman" w:hAnsi="Times New Roman" w:cs="Times New Roman"/>
          <w:sz w:val="24"/>
          <w:szCs w:val="24"/>
        </w:rPr>
      </w:pPr>
      <w:r w:rsidRPr="00EB3858">
        <w:rPr>
          <w:rFonts w:ascii="Times New Roman" w:hAnsi="Times New Roman" w:cs="Times New Roman"/>
          <w:sz w:val="24"/>
          <w:szCs w:val="24"/>
        </w:rPr>
        <w:t xml:space="preserve">relevant and applicable experience and skills </w:t>
      </w:r>
    </w:p>
    <w:p w14:paraId="33C92E0A" w14:textId="77777777" w:rsidR="00ED73CE" w:rsidRPr="00EB3858" w:rsidRDefault="00ED73CE" w:rsidP="00EB3858">
      <w:pPr>
        <w:pStyle w:val="ListParagraph"/>
        <w:numPr>
          <w:ilvl w:val="0"/>
          <w:numId w:val="4"/>
        </w:numPr>
        <w:ind w:left="927"/>
        <w:rPr>
          <w:rFonts w:ascii="Times New Roman" w:hAnsi="Times New Roman" w:cs="Times New Roman"/>
          <w:sz w:val="24"/>
          <w:szCs w:val="24"/>
        </w:rPr>
      </w:pPr>
      <w:r w:rsidRPr="00EB3858">
        <w:rPr>
          <w:rFonts w:ascii="Times New Roman" w:hAnsi="Times New Roman" w:cs="Times New Roman"/>
          <w:sz w:val="24"/>
          <w:szCs w:val="24"/>
        </w:rPr>
        <w:t xml:space="preserve">relevant qualifications (if applicable) </w:t>
      </w:r>
    </w:p>
    <w:p w14:paraId="2E18FB94" w14:textId="4A654116" w:rsidR="00ED73CE" w:rsidRPr="00EB3858" w:rsidRDefault="00ED73CE" w:rsidP="00EB3858">
      <w:pPr>
        <w:pStyle w:val="ListParagraph"/>
        <w:numPr>
          <w:ilvl w:val="0"/>
          <w:numId w:val="4"/>
        </w:numPr>
        <w:ind w:left="927"/>
        <w:rPr>
          <w:rFonts w:ascii="Times New Roman" w:hAnsi="Times New Roman" w:cs="Times New Roman"/>
          <w:sz w:val="24"/>
          <w:szCs w:val="24"/>
        </w:rPr>
      </w:pPr>
      <w:r w:rsidRPr="00EB3858">
        <w:rPr>
          <w:rFonts w:ascii="Times New Roman" w:hAnsi="Times New Roman" w:cs="Times New Roman"/>
          <w:sz w:val="24"/>
          <w:szCs w:val="24"/>
        </w:rPr>
        <w:t xml:space="preserve">awareness and understanding of the importance of child safety in our parishes context. </w:t>
      </w:r>
    </w:p>
    <w:p w14:paraId="0254BC43" w14:textId="724CFABB" w:rsidR="008D7B9D" w:rsidRPr="00EB3858" w:rsidRDefault="008D7B9D" w:rsidP="00EB3858">
      <w:pPr>
        <w:ind w:left="363"/>
        <w:rPr>
          <w:rFonts w:ascii="Times New Roman" w:hAnsi="Times New Roman" w:cs="Times New Roman"/>
          <w:sz w:val="24"/>
          <w:szCs w:val="24"/>
        </w:rPr>
      </w:pPr>
      <w:r w:rsidRPr="00EB3858">
        <w:rPr>
          <w:rFonts w:ascii="Times New Roman" w:hAnsi="Times New Roman" w:cs="Times New Roman"/>
          <w:sz w:val="24"/>
          <w:szCs w:val="24"/>
        </w:rPr>
        <w:lastRenderedPageBreak/>
        <w:t xml:space="preserve">It is expected that interviews will be conducted by more than one interviewer. This </w:t>
      </w:r>
      <w:r w:rsidR="00512AB1">
        <w:rPr>
          <w:rFonts w:ascii="Times New Roman" w:hAnsi="Times New Roman" w:cs="Times New Roman"/>
          <w:sz w:val="24"/>
          <w:szCs w:val="24"/>
        </w:rPr>
        <w:t xml:space="preserve">avoids any potential for bias and reduces risk.  It also </w:t>
      </w:r>
      <w:r w:rsidRPr="00EB3858">
        <w:rPr>
          <w:rFonts w:ascii="Times New Roman" w:hAnsi="Times New Roman" w:cs="Times New Roman"/>
          <w:sz w:val="24"/>
          <w:szCs w:val="24"/>
        </w:rPr>
        <w:t xml:space="preserve">allows for an additional perspective in assessing the suitability of the applicant to work with children and young people, and assists in taking notes about the applicant’s responses. </w:t>
      </w:r>
    </w:p>
    <w:p w14:paraId="07C7039A" w14:textId="102995F1" w:rsidR="008D7B9D" w:rsidRPr="00EB3858" w:rsidRDefault="008D7B9D" w:rsidP="00EB3858">
      <w:pPr>
        <w:ind w:left="363"/>
        <w:rPr>
          <w:rFonts w:ascii="Times New Roman" w:hAnsi="Times New Roman" w:cs="Times New Roman"/>
          <w:sz w:val="24"/>
          <w:szCs w:val="24"/>
        </w:rPr>
      </w:pPr>
      <w:r w:rsidRPr="00EB3858">
        <w:rPr>
          <w:rFonts w:ascii="Times New Roman" w:hAnsi="Times New Roman" w:cs="Times New Roman"/>
          <w:sz w:val="24"/>
          <w:szCs w:val="24"/>
        </w:rPr>
        <w:t xml:space="preserve">It will be helpful to consider the role that children and young people might play in a selection process.  Seeking the input and/or the involvement of children and young people in recruitment and selection processes serves to empower children and young people and demonstrates that their opinions matter.   </w:t>
      </w:r>
    </w:p>
    <w:p w14:paraId="48519568" w14:textId="5FC52C0D" w:rsidR="008D7B9D" w:rsidRPr="00EB3858" w:rsidRDefault="00F76F56" w:rsidP="00EB3858">
      <w:pPr>
        <w:ind w:left="363"/>
        <w:rPr>
          <w:rFonts w:ascii="Times New Roman" w:hAnsi="Times New Roman" w:cs="Times New Roman"/>
          <w:sz w:val="24"/>
          <w:szCs w:val="24"/>
        </w:rPr>
      </w:pPr>
      <w:r>
        <w:rPr>
          <w:rFonts w:ascii="Times New Roman" w:hAnsi="Times New Roman" w:cs="Times New Roman"/>
          <w:sz w:val="24"/>
          <w:szCs w:val="24"/>
        </w:rPr>
        <w:t>(</w:t>
      </w:r>
      <w:r w:rsidR="008D7B9D" w:rsidRPr="00EB3858">
        <w:rPr>
          <w:rFonts w:ascii="Times New Roman" w:hAnsi="Times New Roman" w:cs="Times New Roman"/>
          <w:sz w:val="24"/>
          <w:szCs w:val="24"/>
        </w:rPr>
        <w:t>How the interviewee responds to children and young people in the interview is often a good measure of how well that person would work with children and young people.</w:t>
      </w:r>
      <w:r>
        <w:rPr>
          <w:rFonts w:ascii="Times New Roman" w:hAnsi="Times New Roman" w:cs="Times New Roman"/>
          <w:sz w:val="24"/>
          <w:szCs w:val="24"/>
        </w:rPr>
        <w:t>)</w:t>
      </w:r>
      <w:r w:rsidR="008D7B9D" w:rsidRPr="00EB3858">
        <w:rPr>
          <w:rFonts w:ascii="Times New Roman" w:hAnsi="Times New Roman" w:cs="Times New Roman"/>
          <w:sz w:val="24"/>
          <w:szCs w:val="24"/>
        </w:rPr>
        <w:t xml:space="preserve"> </w:t>
      </w:r>
    </w:p>
    <w:p w14:paraId="297ED7BD" w14:textId="53D34E57" w:rsidR="008D7B9D" w:rsidRPr="008D7B9D" w:rsidRDefault="008D7B9D" w:rsidP="00EB3858">
      <w:pPr>
        <w:pStyle w:val="Heading1"/>
        <w:numPr>
          <w:ilvl w:val="0"/>
          <w:numId w:val="10"/>
        </w:numPr>
        <w:rPr>
          <w:rFonts w:asciiTheme="minorHAnsi" w:hAnsiTheme="minorHAnsi" w:cstheme="minorHAnsi"/>
          <w:b/>
          <w:bCs/>
        </w:rPr>
      </w:pPr>
      <w:r w:rsidRPr="008D7B9D">
        <w:rPr>
          <w:rFonts w:asciiTheme="minorHAnsi" w:hAnsiTheme="minorHAnsi" w:cstheme="minorHAnsi"/>
          <w:b/>
          <w:bCs/>
        </w:rPr>
        <w:t xml:space="preserve">Interview </w:t>
      </w:r>
      <w:r w:rsidR="00EB3858">
        <w:rPr>
          <w:rFonts w:asciiTheme="minorHAnsi" w:hAnsiTheme="minorHAnsi" w:cstheme="minorHAnsi"/>
          <w:b/>
          <w:bCs/>
        </w:rPr>
        <w:t>N</w:t>
      </w:r>
      <w:r w:rsidRPr="008D7B9D">
        <w:rPr>
          <w:rFonts w:asciiTheme="minorHAnsi" w:hAnsiTheme="minorHAnsi" w:cstheme="minorHAnsi"/>
          <w:b/>
          <w:bCs/>
        </w:rPr>
        <w:t>otes</w:t>
      </w:r>
    </w:p>
    <w:p w14:paraId="5A03B93C" w14:textId="42EFA1F6" w:rsidR="008D7B9D" w:rsidRPr="00EB3858" w:rsidRDefault="008D7B9D" w:rsidP="008B37FA">
      <w:pPr>
        <w:ind w:left="360"/>
        <w:rPr>
          <w:rFonts w:ascii="Times New Roman" w:hAnsi="Times New Roman" w:cs="Times New Roman"/>
          <w:sz w:val="24"/>
          <w:szCs w:val="24"/>
        </w:rPr>
      </w:pPr>
      <w:r w:rsidRPr="00EB3858">
        <w:rPr>
          <w:rFonts w:ascii="Times New Roman" w:hAnsi="Times New Roman" w:cs="Times New Roman"/>
          <w:sz w:val="24"/>
          <w:szCs w:val="24"/>
        </w:rPr>
        <w:t xml:space="preserve">Interview notes will be retained as they provide an important record of the applicant’s responses.  Interview notes should be kept as a record to demonstrate that the parishes have taken reasonable steps to select suitable persons to work with children and young people. </w:t>
      </w:r>
      <w:r w:rsidR="00512AB1">
        <w:rPr>
          <w:rFonts w:ascii="Times New Roman" w:hAnsi="Times New Roman" w:cs="Times New Roman"/>
          <w:sz w:val="24"/>
          <w:szCs w:val="24"/>
        </w:rPr>
        <w:t xml:space="preserve"> </w:t>
      </w:r>
      <w:r w:rsidR="005061D9" w:rsidRPr="00EA404A">
        <w:rPr>
          <w:rFonts w:ascii="Times New Roman" w:hAnsi="Times New Roman" w:cs="Times New Roman"/>
          <w:b/>
          <w:sz w:val="24"/>
          <w:szCs w:val="24"/>
        </w:rPr>
        <w:t>Please use the</w:t>
      </w:r>
      <w:r w:rsidR="00512AB1" w:rsidRPr="00EA404A">
        <w:rPr>
          <w:rFonts w:ascii="Times New Roman" w:hAnsi="Times New Roman" w:cs="Times New Roman"/>
          <w:b/>
          <w:sz w:val="24"/>
          <w:szCs w:val="24"/>
        </w:rPr>
        <w:t xml:space="preserve"> </w:t>
      </w:r>
      <w:r w:rsidR="008B37FA" w:rsidRPr="00EA404A">
        <w:rPr>
          <w:rFonts w:ascii="Times New Roman" w:hAnsi="Times New Roman" w:cs="Times New Roman"/>
          <w:b/>
          <w:sz w:val="24"/>
          <w:szCs w:val="24"/>
        </w:rPr>
        <w:t xml:space="preserve">“Interview Question Suggestions” </w:t>
      </w:r>
      <w:r w:rsidR="008B37FA" w:rsidRPr="00EA404A">
        <w:rPr>
          <w:rFonts w:ascii="Times New Roman" w:hAnsi="Times New Roman" w:cs="Times New Roman"/>
          <w:sz w:val="24"/>
          <w:szCs w:val="24"/>
        </w:rPr>
        <w:t>document</w:t>
      </w:r>
      <w:r w:rsidR="008B37FA">
        <w:rPr>
          <w:rFonts w:ascii="Times New Roman" w:hAnsi="Times New Roman" w:cs="Times New Roman"/>
          <w:sz w:val="24"/>
          <w:szCs w:val="24"/>
        </w:rPr>
        <w:t xml:space="preserve"> th</w:t>
      </w:r>
      <w:r w:rsidR="005061D9">
        <w:rPr>
          <w:rFonts w:ascii="Times New Roman" w:hAnsi="Times New Roman" w:cs="Times New Roman"/>
          <w:sz w:val="24"/>
          <w:szCs w:val="24"/>
        </w:rPr>
        <w:t>at</w:t>
      </w:r>
      <w:r w:rsidR="00512AB1">
        <w:rPr>
          <w:rFonts w:ascii="Times New Roman" w:hAnsi="Times New Roman" w:cs="Times New Roman"/>
          <w:sz w:val="24"/>
          <w:szCs w:val="24"/>
        </w:rPr>
        <w:t xml:space="preserve"> </w:t>
      </w:r>
      <w:r w:rsidR="008B37FA">
        <w:rPr>
          <w:rFonts w:ascii="Times New Roman" w:hAnsi="Times New Roman" w:cs="Times New Roman"/>
          <w:sz w:val="24"/>
          <w:szCs w:val="24"/>
        </w:rPr>
        <w:t xml:space="preserve">is intended to provide </w:t>
      </w:r>
      <w:r w:rsidR="008B37FA" w:rsidRPr="002575DA">
        <w:rPr>
          <w:rFonts w:ascii="Times New Roman" w:hAnsi="Times New Roman" w:cs="Times New Roman"/>
          <w:sz w:val="24"/>
          <w:szCs w:val="24"/>
        </w:rPr>
        <w:t>guidance</w:t>
      </w:r>
      <w:r w:rsidR="008B37FA">
        <w:rPr>
          <w:rFonts w:ascii="Times New Roman" w:hAnsi="Times New Roman" w:cs="Times New Roman"/>
          <w:sz w:val="24"/>
          <w:szCs w:val="24"/>
        </w:rPr>
        <w:t xml:space="preserve"> in addressing our child safety focus, during an interview.  </w:t>
      </w:r>
      <w:r w:rsidRPr="00EB3858">
        <w:rPr>
          <w:rFonts w:ascii="Times New Roman" w:hAnsi="Times New Roman" w:cs="Times New Roman"/>
          <w:sz w:val="24"/>
          <w:szCs w:val="24"/>
        </w:rPr>
        <w:t xml:space="preserve">Interview notes form part of the employee or volunteer’s personnel file. </w:t>
      </w:r>
    </w:p>
    <w:p w14:paraId="548BF845" w14:textId="40C435F6" w:rsidR="00ED73CE" w:rsidRDefault="008D7B9D" w:rsidP="00EB3858">
      <w:pPr>
        <w:pStyle w:val="Heading1"/>
        <w:numPr>
          <w:ilvl w:val="0"/>
          <w:numId w:val="10"/>
        </w:numPr>
        <w:rPr>
          <w:rFonts w:asciiTheme="minorHAnsi" w:hAnsiTheme="minorHAnsi" w:cstheme="minorHAnsi"/>
          <w:b/>
          <w:bCs/>
        </w:rPr>
      </w:pPr>
      <w:r w:rsidRPr="008D7B9D">
        <w:rPr>
          <w:rFonts w:asciiTheme="minorHAnsi" w:hAnsiTheme="minorHAnsi" w:cstheme="minorHAnsi"/>
          <w:b/>
          <w:bCs/>
        </w:rPr>
        <w:t>R</w:t>
      </w:r>
      <w:r>
        <w:rPr>
          <w:rFonts w:asciiTheme="minorHAnsi" w:hAnsiTheme="minorHAnsi" w:cstheme="minorHAnsi"/>
          <w:b/>
          <w:bCs/>
        </w:rPr>
        <w:t>eferee</w:t>
      </w:r>
      <w:r w:rsidRPr="008D7B9D">
        <w:rPr>
          <w:rFonts w:asciiTheme="minorHAnsi" w:hAnsiTheme="minorHAnsi" w:cstheme="minorHAnsi"/>
          <w:b/>
          <w:bCs/>
        </w:rPr>
        <w:t xml:space="preserve"> C</w:t>
      </w:r>
      <w:r>
        <w:rPr>
          <w:rFonts w:asciiTheme="minorHAnsi" w:hAnsiTheme="minorHAnsi" w:cstheme="minorHAnsi"/>
          <w:b/>
          <w:bCs/>
        </w:rPr>
        <w:t>hecks</w:t>
      </w:r>
    </w:p>
    <w:p w14:paraId="5F8D56C6" w14:textId="5E0831F1" w:rsidR="008D7B9D" w:rsidRPr="00EB3858" w:rsidRDefault="008D7B9D" w:rsidP="008D7B9D">
      <w:pPr>
        <w:pStyle w:val="ListParagraph"/>
        <w:ind w:left="360"/>
        <w:rPr>
          <w:rFonts w:ascii="Times New Roman" w:hAnsi="Times New Roman" w:cs="Times New Roman"/>
          <w:sz w:val="24"/>
          <w:szCs w:val="24"/>
        </w:rPr>
      </w:pPr>
      <w:r w:rsidRPr="00EB3858">
        <w:rPr>
          <w:rFonts w:ascii="Times New Roman" w:hAnsi="Times New Roman" w:cs="Times New Roman"/>
          <w:sz w:val="24"/>
          <w:szCs w:val="24"/>
        </w:rPr>
        <w:t xml:space="preserve">A referee check provides an opportunity to obtain independent information about the applicant’s previous performance and behaviour.  This information can assist in corroborating the information that the applicant has provided in their interview and/or application, and help to build a picture of how they are likely to perform within the advertised role. </w:t>
      </w:r>
      <w:r w:rsidR="00D31D94" w:rsidRPr="00EB3858">
        <w:rPr>
          <w:rFonts w:ascii="Times New Roman" w:hAnsi="Times New Roman" w:cs="Times New Roman"/>
          <w:sz w:val="24"/>
          <w:szCs w:val="24"/>
        </w:rPr>
        <w:t xml:space="preserve"> </w:t>
      </w:r>
      <w:r w:rsidRPr="00EB3858">
        <w:rPr>
          <w:rFonts w:ascii="Times New Roman" w:hAnsi="Times New Roman" w:cs="Times New Roman"/>
          <w:sz w:val="24"/>
          <w:szCs w:val="24"/>
        </w:rPr>
        <w:t>Specifically, in relation to child safety, a referee check enables the parish</w:t>
      </w:r>
      <w:r w:rsidR="00D31D94" w:rsidRPr="00EB3858">
        <w:rPr>
          <w:rFonts w:ascii="Times New Roman" w:hAnsi="Times New Roman" w:cs="Times New Roman"/>
          <w:sz w:val="24"/>
          <w:szCs w:val="24"/>
        </w:rPr>
        <w:t>es</w:t>
      </w:r>
      <w:r w:rsidRPr="00EB3858">
        <w:rPr>
          <w:rFonts w:ascii="Times New Roman" w:hAnsi="Times New Roman" w:cs="Times New Roman"/>
          <w:sz w:val="24"/>
          <w:szCs w:val="24"/>
        </w:rPr>
        <w:t xml:space="preserve"> to assess the candidate’s capacity to undertake the requirements of the role and their suitability to work with children and young people. </w:t>
      </w:r>
    </w:p>
    <w:p w14:paraId="32EE2230" w14:textId="77777777" w:rsidR="00D31D94" w:rsidRDefault="00D31D94" w:rsidP="00D31D94">
      <w:pPr>
        <w:pStyle w:val="ListParagraph"/>
        <w:ind w:left="360"/>
      </w:pPr>
    </w:p>
    <w:p w14:paraId="4C46D6CD" w14:textId="7B70D6D2" w:rsidR="008D7B9D" w:rsidRPr="00EB3858" w:rsidRDefault="008D7B9D" w:rsidP="00D31D94">
      <w:pPr>
        <w:pStyle w:val="ListParagraph"/>
        <w:ind w:left="360"/>
        <w:rPr>
          <w:rFonts w:ascii="Times New Roman" w:hAnsi="Times New Roman" w:cs="Times New Roman"/>
          <w:sz w:val="24"/>
          <w:szCs w:val="24"/>
        </w:rPr>
      </w:pPr>
      <w:r w:rsidRPr="00EB3858">
        <w:rPr>
          <w:rFonts w:ascii="Times New Roman" w:hAnsi="Times New Roman" w:cs="Times New Roman"/>
          <w:sz w:val="24"/>
          <w:szCs w:val="24"/>
        </w:rPr>
        <w:t xml:space="preserve">The following guidelines apply to referee checks: </w:t>
      </w:r>
    </w:p>
    <w:p w14:paraId="61A55FC5" w14:textId="77777777" w:rsidR="00D31D94" w:rsidRPr="00EB3858" w:rsidRDefault="008D7B9D" w:rsidP="00D31D94">
      <w:pPr>
        <w:pStyle w:val="ListParagraph"/>
        <w:numPr>
          <w:ilvl w:val="0"/>
          <w:numId w:val="5"/>
        </w:numPr>
        <w:rPr>
          <w:rFonts w:ascii="Times New Roman" w:hAnsi="Times New Roman" w:cs="Times New Roman"/>
          <w:sz w:val="24"/>
          <w:szCs w:val="24"/>
        </w:rPr>
      </w:pPr>
      <w:r w:rsidRPr="00EB3858">
        <w:rPr>
          <w:rFonts w:ascii="Times New Roman" w:hAnsi="Times New Roman" w:cs="Times New Roman"/>
          <w:sz w:val="24"/>
          <w:szCs w:val="24"/>
        </w:rPr>
        <w:t xml:space="preserve">Request details of three referees from the applicant and make contact with at least two referees. </w:t>
      </w:r>
    </w:p>
    <w:p w14:paraId="655692D2" w14:textId="77777777" w:rsidR="00D31D94" w:rsidRPr="00EB3858" w:rsidRDefault="008D7B9D" w:rsidP="00D31D94">
      <w:pPr>
        <w:pStyle w:val="ListParagraph"/>
        <w:numPr>
          <w:ilvl w:val="0"/>
          <w:numId w:val="5"/>
        </w:numPr>
        <w:rPr>
          <w:rFonts w:ascii="Times New Roman" w:hAnsi="Times New Roman" w:cs="Times New Roman"/>
          <w:sz w:val="24"/>
          <w:szCs w:val="24"/>
        </w:rPr>
      </w:pPr>
      <w:r w:rsidRPr="00EB3858">
        <w:rPr>
          <w:rFonts w:ascii="Times New Roman" w:hAnsi="Times New Roman" w:cs="Times New Roman"/>
          <w:sz w:val="24"/>
          <w:szCs w:val="24"/>
        </w:rPr>
        <w:t xml:space="preserve">The list of referees must include the current, or most recent, employer or organisation where the person has volunteered. </w:t>
      </w:r>
    </w:p>
    <w:p w14:paraId="3310216D" w14:textId="63A9B653" w:rsidR="00D31D94" w:rsidRPr="00EB3858" w:rsidRDefault="008D7B9D" w:rsidP="00D31D94">
      <w:pPr>
        <w:pStyle w:val="ListParagraph"/>
        <w:numPr>
          <w:ilvl w:val="0"/>
          <w:numId w:val="5"/>
        </w:numPr>
        <w:rPr>
          <w:rFonts w:ascii="Times New Roman" w:hAnsi="Times New Roman" w:cs="Times New Roman"/>
          <w:sz w:val="24"/>
          <w:szCs w:val="24"/>
        </w:rPr>
      </w:pPr>
      <w:r w:rsidRPr="00EB3858">
        <w:rPr>
          <w:rFonts w:ascii="Times New Roman" w:hAnsi="Times New Roman" w:cs="Times New Roman"/>
          <w:sz w:val="24"/>
          <w:szCs w:val="24"/>
        </w:rPr>
        <w:t>The list of referees must include a direct supervisor</w:t>
      </w:r>
      <w:r w:rsidR="00D31D94" w:rsidRPr="00EB3858">
        <w:rPr>
          <w:rFonts w:ascii="Times New Roman" w:hAnsi="Times New Roman" w:cs="Times New Roman"/>
          <w:sz w:val="24"/>
          <w:szCs w:val="24"/>
        </w:rPr>
        <w:t>, if possible</w:t>
      </w:r>
      <w:r w:rsidRPr="00EB3858">
        <w:rPr>
          <w:rFonts w:ascii="Times New Roman" w:hAnsi="Times New Roman" w:cs="Times New Roman"/>
          <w:sz w:val="24"/>
          <w:szCs w:val="24"/>
        </w:rPr>
        <w:t xml:space="preserve">. </w:t>
      </w:r>
    </w:p>
    <w:p w14:paraId="0ABB129B" w14:textId="77777777" w:rsidR="00D31D94" w:rsidRPr="00EB3858" w:rsidRDefault="008D7B9D" w:rsidP="00D31D94">
      <w:pPr>
        <w:pStyle w:val="ListParagraph"/>
        <w:numPr>
          <w:ilvl w:val="0"/>
          <w:numId w:val="5"/>
        </w:numPr>
        <w:rPr>
          <w:rFonts w:ascii="Times New Roman" w:hAnsi="Times New Roman" w:cs="Times New Roman"/>
          <w:sz w:val="24"/>
          <w:szCs w:val="24"/>
        </w:rPr>
      </w:pPr>
      <w:r w:rsidRPr="00EB3858">
        <w:rPr>
          <w:rFonts w:ascii="Times New Roman" w:hAnsi="Times New Roman" w:cs="Times New Roman"/>
          <w:sz w:val="24"/>
          <w:szCs w:val="24"/>
        </w:rPr>
        <w:t xml:space="preserve">Priority </w:t>
      </w:r>
      <w:r w:rsidR="00D31D94" w:rsidRPr="00EB3858">
        <w:rPr>
          <w:rFonts w:ascii="Times New Roman" w:hAnsi="Times New Roman" w:cs="Times New Roman"/>
          <w:sz w:val="24"/>
          <w:szCs w:val="24"/>
        </w:rPr>
        <w:t xml:space="preserve">will be </w:t>
      </w:r>
      <w:r w:rsidRPr="00EB3858">
        <w:rPr>
          <w:rFonts w:ascii="Times New Roman" w:hAnsi="Times New Roman" w:cs="Times New Roman"/>
          <w:sz w:val="24"/>
          <w:szCs w:val="24"/>
        </w:rPr>
        <w:t xml:space="preserve">given to referees who are able to provide information about the applicant’s work or engagement with children and young people (if the applicant has previously worked or volunteered in a child-related role). </w:t>
      </w:r>
    </w:p>
    <w:p w14:paraId="54AB4D63" w14:textId="72F3B6DC" w:rsidR="008D7B9D" w:rsidRPr="00EB3858" w:rsidRDefault="008D7B9D" w:rsidP="00D31D94">
      <w:pPr>
        <w:pStyle w:val="ListParagraph"/>
        <w:numPr>
          <w:ilvl w:val="0"/>
          <w:numId w:val="5"/>
        </w:numPr>
        <w:rPr>
          <w:rFonts w:ascii="Times New Roman" w:hAnsi="Times New Roman" w:cs="Times New Roman"/>
          <w:sz w:val="24"/>
          <w:szCs w:val="24"/>
        </w:rPr>
      </w:pPr>
      <w:r w:rsidRPr="00EB3858">
        <w:rPr>
          <w:rFonts w:ascii="Times New Roman" w:hAnsi="Times New Roman" w:cs="Times New Roman"/>
          <w:sz w:val="24"/>
          <w:szCs w:val="24"/>
        </w:rPr>
        <w:t xml:space="preserve">The list of referees must not include any person who has a personal relationship with the applicant (e.g. spouse, relative). </w:t>
      </w:r>
    </w:p>
    <w:p w14:paraId="66731D2D" w14:textId="77777777" w:rsidR="00D31D94" w:rsidRPr="00EB3858" w:rsidRDefault="00D31D94" w:rsidP="00D31D94">
      <w:pPr>
        <w:pStyle w:val="ListParagraph"/>
        <w:ind w:left="360"/>
        <w:rPr>
          <w:rFonts w:ascii="Times New Roman" w:hAnsi="Times New Roman" w:cs="Times New Roman"/>
          <w:sz w:val="24"/>
          <w:szCs w:val="24"/>
        </w:rPr>
      </w:pPr>
    </w:p>
    <w:p w14:paraId="4AC4C3C7" w14:textId="1E7B3A8B" w:rsidR="008D7B9D" w:rsidRPr="00EA404A" w:rsidRDefault="008D7B9D" w:rsidP="00B727EC">
      <w:pPr>
        <w:ind w:left="363"/>
        <w:rPr>
          <w:rFonts w:ascii="Times New Roman" w:hAnsi="Times New Roman" w:cs="Times New Roman"/>
          <w:b/>
          <w:sz w:val="24"/>
          <w:szCs w:val="24"/>
        </w:rPr>
      </w:pPr>
      <w:r w:rsidRPr="00B727EC">
        <w:rPr>
          <w:rFonts w:ascii="Times New Roman" w:hAnsi="Times New Roman" w:cs="Times New Roman"/>
          <w:sz w:val="24"/>
          <w:szCs w:val="24"/>
        </w:rPr>
        <w:t xml:space="preserve">It is advisable to use </w:t>
      </w:r>
      <w:r w:rsidR="00400A5F">
        <w:rPr>
          <w:rFonts w:ascii="Times New Roman" w:hAnsi="Times New Roman" w:cs="Times New Roman"/>
          <w:sz w:val="24"/>
          <w:szCs w:val="24"/>
        </w:rPr>
        <w:t>the</w:t>
      </w:r>
      <w:r w:rsidRPr="00B727EC">
        <w:rPr>
          <w:rFonts w:ascii="Times New Roman" w:hAnsi="Times New Roman" w:cs="Times New Roman"/>
          <w:sz w:val="24"/>
          <w:szCs w:val="24"/>
        </w:rPr>
        <w:t xml:space="preserve"> referee check </w:t>
      </w:r>
      <w:r w:rsidR="005061D9">
        <w:rPr>
          <w:rFonts w:ascii="Times New Roman" w:hAnsi="Times New Roman" w:cs="Times New Roman"/>
          <w:sz w:val="24"/>
          <w:szCs w:val="24"/>
        </w:rPr>
        <w:t>template</w:t>
      </w:r>
      <w:r w:rsidRPr="00B727EC">
        <w:rPr>
          <w:rFonts w:ascii="Times New Roman" w:hAnsi="Times New Roman" w:cs="Times New Roman"/>
          <w:sz w:val="24"/>
          <w:szCs w:val="24"/>
        </w:rPr>
        <w:t>, with relevant selection criteria listed from the role/position description and specific child-safety focused questions, and to document the referee’s responses about the applicant</w:t>
      </w:r>
      <w:r w:rsidR="00D31D94" w:rsidRPr="00B727EC">
        <w:rPr>
          <w:rFonts w:ascii="Times New Roman" w:hAnsi="Times New Roman" w:cs="Times New Roman"/>
          <w:sz w:val="24"/>
          <w:szCs w:val="24"/>
        </w:rPr>
        <w:t xml:space="preserve">.  </w:t>
      </w:r>
      <w:r w:rsidRPr="00B727EC">
        <w:rPr>
          <w:rFonts w:ascii="Times New Roman" w:hAnsi="Times New Roman" w:cs="Times New Roman"/>
          <w:sz w:val="24"/>
          <w:szCs w:val="24"/>
        </w:rPr>
        <w:t xml:space="preserve">It is important to add the </w:t>
      </w:r>
      <w:r w:rsidRPr="00B727EC">
        <w:rPr>
          <w:rFonts w:ascii="Times New Roman" w:hAnsi="Times New Roman" w:cs="Times New Roman"/>
          <w:sz w:val="24"/>
          <w:szCs w:val="24"/>
        </w:rPr>
        <w:lastRenderedPageBreak/>
        <w:t xml:space="preserve">completed referee check information to the personnel file of successful applicant.  </w:t>
      </w:r>
      <w:r w:rsidR="00D31D94" w:rsidRPr="00EA404A">
        <w:rPr>
          <w:rFonts w:ascii="Times New Roman" w:hAnsi="Times New Roman" w:cs="Times New Roman"/>
          <w:b/>
          <w:sz w:val="24"/>
          <w:szCs w:val="24"/>
        </w:rPr>
        <w:t xml:space="preserve">(See attached </w:t>
      </w:r>
      <w:r w:rsidR="005061D9" w:rsidRPr="00EA404A">
        <w:rPr>
          <w:rFonts w:ascii="Times New Roman" w:hAnsi="Times New Roman" w:cs="Times New Roman"/>
          <w:b/>
          <w:sz w:val="24"/>
          <w:szCs w:val="24"/>
        </w:rPr>
        <w:t>Template</w:t>
      </w:r>
      <w:r w:rsidR="00D31D94" w:rsidRPr="00EA404A">
        <w:rPr>
          <w:rFonts w:ascii="Times New Roman" w:hAnsi="Times New Roman" w:cs="Times New Roman"/>
          <w:b/>
          <w:sz w:val="24"/>
          <w:szCs w:val="24"/>
        </w:rPr>
        <w:t>)</w:t>
      </w:r>
    </w:p>
    <w:p w14:paraId="4256E9BF" w14:textId="1DCE368C" w:rsidR="008D7B9D" w:rsidRDefault="00F76F56" w:rsidP="00B727EC">
      <w:pPr>
        <w:pStyle w:val="Heading1"/>
        <w:ind w:left="363"/>
        <w:rPr>
          <w:rFonts w:asciiTheme="minorHAnsi" w:hAnsiTheme="minorHAnsi" w:cstheme="minorHAnsi"/>
          <w:b/>
          <w:bCs/>
        </w:rPr>
      </w:pPr>
      <w:r>
        <w:rPr>
          <w:rFonts w:asciiTheme="minorHAnsi" w:hAnsiTheme="minorHAnsi" w:cstheme="minorHAnsi"/>
          <w:b/>
          <w:bCs/>
        </w:rPr>
        <w:t>10.</w:t>
      </w:r>
      <w:r w:rsidR="00B727EC">
        <w:rPr>
          <w:rFonts w:asciiTheme="minorHAnsi" w:hAnsiTheme="minorHAnsi" w:cstheme="minorHAnsi"/>
          <w:b/>
          <w:bCs/>
        </w:rPr>
        <w:t xml:space="preserve">   </w:t>
      </w:r>
      <w:r w:rsidR="00D31D94" w:rsidRPr="00D31D94">
        <w:rPr>
          <w:rFonts w:asciiTheme="minorHAnsi" w:hAnsiTheme="minorHAnsi" w:cstheme="minorHAnsi"/>
          <w:b/>
          <w:bCs/>
        </w:rPr>
        <w:t>I</w:t>
      </w:r>
      <w:r w:rsidR="00D31D94">
        <w:rPr>
          <w:rFonts w:asciiTheme="minorHAnsi" w:hAnsiTheme="minorHAnsi" w:cstheme="minorHAnsi"/>
          <w:b/>
          <w:bCs/>
        </w:rPr>
        <w:t xml:space="preserve">dentity </w:t>
      </w:r>
      <w:r w:rsidR="00D31D94" w:rsidRPr="00D31D94">
        <w:rPr>
          <w:rFonts w:asciiTheme="minorHAnsi" w:hAnsiTheme="minorHAnsi" w:cstheme="minorHAnsi"/>
          <w:b/>
          <w:bCs/>
        </w:rPr>
        <w:t>C</w:t>
      </w:r>
      <w:r w:rsidR="00D31D94">
        <w:rPr>
          <w:rFonts w:asciiTheme="minorHAnsi" w:hAnsiTheme="minorHAnsi" w:cstheme="minorHAnsi"/>
          <w:b/>
          <w:bCs/>
        </w:rPr>
        <w:t>hecks</w:t>
      </w:r>
    </w:p>
    <w:p w14:paraId="45B7E2B6" w14:textId="21DE9A0B" w:rsidR="00D31D94" w:rsidRPr="00EB3858" w:rsidRDefault="00D31D94" w:rsidP="00B727EC">
      <w:pPr>
        <w:ind w:left="363"/>
        <w:rPr>
          <w:rFonts w:ascii="Times New Roman" w:hAnsi="Times New Roman" w:cs="Times New Roman"/>
          <w:sz w:val="24"/>
          <w:szCs w:val="24"/>
        </w:rPr>
      </w:pPr>
      <w:r w:rsidRPr="00EB3858">
        <w:rPr>
          <w:rFonts w:ascii="Times New Roman" w:hAnsi="Times New Roman" w:cs="Times New Roman"/>
          <w:sz w:val="24"/>
          <w:szCs w:val="24"/>
        </w:rPr>
        <w:t>Once an applicant has been selected but before they commence, it is important to verify their identity by requesting proof of identity consistent with the 100-point proof of identity scheme used by the Australian Passport Office.</w:t>
      </w:r>
    </w:p>
    <w:p w14:paraId="498876D7" w14:textId="6C98FB7C" w:rsidR="00D31D94" w:rsidRPr="00EB3858" w:rsidRDefault="00F76F56" w:rsidP="00B727EC">
      <w:pPr>
        <w:ind w:left="363"/>
        <w:rPr>
          <w:rFonts w:ascii="Times New Roman" w:hAnsi="Times New Roman" w:cs="Times New Roman"/>
          <w:sz w:val="24"/>
          <w:szCs w:val="24"/>
        </w:rPr>
      </w:pPr>
      <w:r>
        <w:rPr>
          <w:rFonts w:ascii="Times New Roman" w:hAnsi="Times New Roman" w:cs="Times New Roman"/>
          <w:sz w:val="24"/>
          <w:szCs w:val="24"/>
        </w:rPr>
        <w:t>(</w:t>
      </w:r>
      <w:r w:rsidR="00D31D94" w:rsidRPr="00EB3858">
        <w:rPr>
          <w:rFonts w:ascii="Times New Roman" w:hAnsi="Times New Roman" w:cs="Times New Roman"/>
          <w:sz w:val="24"/>
          <w:szCs w:val="24"/>
        </w:rPr>
        <w:t>One of the risks of identity fraud in relation to child safety is that an unsuitable applicant may assume the identity of another person for the purposes of evading detection through screening measures (e.g. Working with Chil</w:t>
      </w:r>
      <w:r w:rsidR="00400A5F">
        <w:rPr>
          <w:rFonts w:ascii="Times New Roman" w:hAnsi="Times New Roman" w:cs="Times New Roman"/>
          <w:sz w:val="24"/>
          <w:szCs w:val="24"/>
        </w:rPr>
        <w:t>dren Check/ Police Record Check</w:t>
      </w:r>
      <w:r w:rsidR="00400A5F" w:rsidRPr="00EB3858">
        <w:rPr>
          <w:rFonts w:ascii="Times New Roman" w:hAnsi="Times New Roman" w:cs="Times New Roman"/>
          <w:sz w:val="24"/>
          <w:szCs w:val="24"/>
        </w:rPr>
        <w:t>.)</w:t>
      </w:r>
    </w:p>
    <w:p w14:paraId="7157E01E" w14:textId="4CBE8899" w:rsidR="00D31D94" w:rsidRPr="00EB3858" w:rsidRDefault="00400A5F" w:rsidP="00B727EC">
      <w:pPr>
        <w:ind w:left="363"/>
        <w:rPr>
          <w:rFonts w:ascii="Times New Roman" w:hAnsi="Times New Roman" w:cs="Times New Roman"/>
          <w:sz w:val="24"/>
          <w:szCs w:val="24"/>
        </w:rPr>
      </w:pPr>
      <w:r>
        <w:rPr>
          <w:rFonts w:ascii="Times New Roman" w:hAnsi="Times New Roman" w:cs="Times New Roman"/>
          <w:sz w:val="24"/>
          <w:szCs w:val="24"/>
        </w:rPr>
        <w:t>P</w:t>
      </w:r>
      <w:r w:rsidR="00D31D94" w:rsidRPr="00EB3858">
        <w:rPr>
          <w:rFonts w:ascii="Times New Roman" w:hAnsi="Times New Roman" w:cs="Times New Roman"/>
          <w:sz w:val="24"/>
          <w:szCs w:val="24"/>
        </w:rPr>
        <w:t xml:space="preserve">roof of identity </w:t>
      </w:r>
      <w:r w:rsidR="00895C68">
        <w:rPr>
          <w:rFonts w:ascii="Times New Roman" w:hAnsi="Times New Roman" w:cs="Times New Roman"/>
          <w:sz w:val="24"/>
          <w:szCs w:val="24"/>
        </w:rPr>
        <w:t>information</w:t>
      </w:r>
      <w:r w:rsidR="00D31D94" w:rsidRPr="00EB3858">
        <w:rPr>
          <w:rFonts w:ascii="Times New Roman" w:hAnsi="Times New Roman" w:cs="Times New Roman"/>
          <w:sz w:val="24"/>
          <w:szCs w:val="24"/>
        </w:rPr>
        <w:t xml:space="preserve"> </w:t>
      </w:r>
      <w:r w:rsidR="00895C68">
        <w:rPr>
          <w:rFonts w:ascii="Times New Roman" w:hAnsi="Times New Roman" w:cs="Times New Roman"/>
          <w:sz w:val="24"/>
          <w:szCs w:val="24"/>
        </w:rPr>
        <w:t>will</w:t>
      </w:r>
      <w:r w:rsidR="00D31D94" w:rsidRPr="00EB3858">
        <w:rPr>
          <w:rFonts w:ascii="Times New Roman" w:hAnsi="Times New Roman" w:cs="Times New Roman"/>
          <w:sz w:val="24"/>
          <w:szCs w:val="24"/>
        </w:rPr>
        <w:t xml:space="preserve"> be retained in the employee or volunteer’s file, as this demonstrates that reasonable steps to verify the identity of the prospective employee or volunteer</w:t>
      </w:r>
      <w:r w:rsidR="00895C68">
        <w:rPr>
          <w:rFonts w:ascii="Times New Roman" w:hAnsi="Times New Roman" w:cs="Times New Roman"/>
          <w:sz w:val="24"/>
          <w:szCs w:val="24"/>
        </w:rPr>
        <w:t xml:space="preserve"> have been undertaken</w:t>
      </w:r>
      <w:r w:rsidR="00D31D94" w:rsidRPr="00EB3858">
        <w:rPr>
          <w:rFonts w:ascii="Times New Roman" w:hAnsi="Times New Roman" w:cs="Times New Roman"/>
          <w:sz w:val="24"/>
          <w:szCs w:val="24"/>
        </w:rPr>
        <w:t xml:space="preserve">. </w:t>
      </w:r>
    </w:p>
    <w:p w14:paraId="1D2E17A7" w14:textId="33717CA4" w:rsidR="00717F95" w:rsidRDefault="00895C68" w:rsidP="00895C68">
      <w:pPr>
        <w:pStyle w:val="Heading1"/>
        <w:numPr>
          <w:ilvl w:val="0"/>
          <w:numId w:val="11"/>
        </w:numPr>
        <w:rPr>
          <w:rFonts w:asciiTheme="minorHAnsi" w:hAnsiTheme="minorHAnsi" w:cstheme="minorHAnsi"/>
          <w:b/>
          <w:bCs/>
        </w:rPr>
      </w:pPr>
      <w:r>
        <w:rPr>
          <w:rFonts w:asciiTheme="minorHAnsi" w:hAnsiTheme="minorHAnsi" w:cstheme="minorHAnsi"/>
          <w:b/>
          <w:bCs/>
        </w:rPr>
        <w:t xml:space="preserve">   </w:t>
      </w:r>
      <w:r w:rsidR="00D31D94" w:rsidRPr="00D31D94">
        <w:rPr>
          <w:rFonts w:asciiTheme="minorHAnsi" w:hAnsiTheme="minorHAnsi" w:cstheme="minorHAnsi"/>
          <w:b/>
          <w:bCs/>
        </w:rPr>
        <w:t>Q</w:t>
      </w:r>
      <w:r w:rsidR="00D31D94">
        <w:rPr>
          <w:rFonts w:asciiTheme="minorHAnsi" w:hAnsiTheme="minorHAnsi" w:cstheme="minorHAnsi"/>
          <w:b/>
          <w:bCs/>
        </w:rPr>
        <w:t xml:space="preserve">ualification and </w:t>
      </w:r>
      <w:r w:rsidR="00D31D94" w:rsidRPr="00D31D94">
        <w:rPr>
          <w:rFonts w:asciiTheme="minorHAnsi" w:hAnsiTheme="minorHAnsi" w:cstheme="minorHAnsi"/>
          <w:b/>
          <w:bCs/>
        </w:rPr>
        <w:t>P</w:t>
      </w:r>
      <w:r w:rsidR="00D31D94">
        <w:rPr>
          <w:rFonts w:asciiTheme="minorHAnsi" w:hAnsiTheme="minorHAnsi" w:cstheme="minorHAnsi"/>
          <w:b/>
          <w:bCs/>
        </w:rPr>
        <w:t>rofessional</w:t>
      </w:r>
      <w:r w:rsidR="00D31D94" w:rsidRPr="00D31D94">
        <w:rPr>
          <w:rFonts w:asciiTheme="minorHAnsi" w:hAnsiTheme="minorHAnsi" w:cstheme="minorHAnsi"/>
          <w:b/>
          <w:bCs/>
        </w:rPr>
        <w:t xml:space="preserve"> R</w:t>
      </w:r>
      <w:r w:rsidR="00D31D94">
        <w:rPr>
          <w:rFonts w:asciiTheme="minorHAnsi" w:hAnsiTheme="minorHAnsi" w:cstheme="minorHAnsi"/>
          <w:b/>
          <w:bCs/>
        </w:rPr>
        <w:t xml:space="preserve">egistration </w:t>
      </w:r>
      <w:r w:rsidR="00D31D94" w:rsidRPr="00D31D94">
        <w:rPr>
          <w:rFonts w:asciiTheme="minorHAnsi" w:hAnsiTheme="minorHAnsi" w:cstheme="minorHAnsi"/>
          <w:b/>
          <w:bCs/>
        </w:rPr>
        <w:t>C</w:t>
      </w:r>
      <w:r w:rsidR="00D31D94">
        <w:rPr>
          <w:rFonts w:asciiTheme="minorHAnsi" w:hAnsiTheme="minorHAnsi" w:cstheme="minorHAnsi"/>
          <w:b/>
          <w:bCs/>
        </w:rPr>
        <w:t>hecks</w:t>
      </w:r>
    </w:p>
    <w:p w14:paraId="715CDF76" w14:textId="77777777" w:rsidR="00114467" w:rsidRPr="00EB3858" w:rsidRDefault="00114467" w:rsidP="00B727EC">
      <w:pPr>
        <w:ind w:left="420"/>
        <w:rPr>
          <w:rFonts w:ascii="Times New Roman" w:hAnsi="Times New Roman" w:cs="Times New Roman"/>
          <w:sz w:val="24"/>
          <w:szCs w:val="24"/>
        </w:rPr>
      </w:pPr>
      <w:r w:rsidRPr="00EB3858">
        <w:rPr>
          <w:rFonts w:ascii="Times New Roman" w:hAnsi="Times New Roman" w:cs="Times New Roman"/>
          <w:sz w:val="24"/>
          <w:szCs w:val="24"/>
        </w:rPr>
        <w:t xml:space="preserve">Qualification and professional registration checks are important when a particular qualification or professional accreditation is deemed essential to an employee or volunteer role. </w:t>
      </w:r>
    </w:p>
    <w:p w14:paraId="12F5B6DE" w14:textId="7FB147B9" w:rsidR="00114467" w:rsidRPr="00EB3858" w:rsidRDefault="00114467" w:rsidP="00B727EC">
      <w:pPr>
        <w:ind w:left="420"/>
        <w:rPr>
          <w:rFonts w:ascii="Times New Roman" w:hAnsi="Times New Roman" w:cs="Times New Roman"/>
          <w:sz w:val="24"/>
          <w:szCs w:val="24"/>
        </w:rPr>
      </w:pPr>
      <w:r w:rsidRPr="00EB3858">
        <w:rPr>
          <w:rFonts w:ascii="Times New Roman" w:hAnsi="Times New Roman" w:cs="Times New Roman"/>
          <w:sz w:val="24"/>
          <w:szCs w:val="24"/>
        </w:rPr>
        <w:t xml:space="preserve">For example, if recruiting a Pastoral Associate to work in the parishes, the applicant would need to hold a current Certificate of Accreditation ratified by the Archbishop of Melbourne and have completed a graduate diploma or equivalent level based on the Lay Ecclesial Ministers Accreditation Standards. </w:t>
      </w:r>
    </w:p>
    <w:p w14:paraId="643FFFE1" w14:textId="77777777" w:rsidR="00114467" w:rsidRPr="00EB3858" w:rsidRDefault="00114467" w:rsidP="00B727EC">
      <w:pPr>
        <w:ind w:left="420"/>
        <w:rPr>
          <w:rFonts w:ascii="Times New Roman" w:hAnsi="Times New Roman" w:cs="Times New Roman"/>
          <w:sz w:val="24"/>
          <w:szCs w:val="24"/>
        </w:rPr>
      </w:pPr>
      <w:r w:rsidRPr="00EB3858">
        <w:rPr>
          <w:rFonts w:ascii="Times New Roman" w:hAnsi="Times New Roman" w:cs="Times New Roman"/>
          <w:sz w:val="24"/>
          <w:szCs w:val="24"/>
        </w:rPr>
        <w:t xml:space="preserve">There are a number of ways in which qualifications can be verified: </w:t>
      </w:r>
    </w:p>
    <w:p w14:paraId="62CAA543" w14:textId="77777777" w:rsidR="00114467" w:rsidRPr="00EB3858" w:rsidRDefault="00114467" w:rsidP="00B727EC">
      <w:pPr>
        <w:pStyle w:val="ListParagraph"/>
        <w:numPr>
          <w:ilvl w:val="0"/>
          <w:numId w:val="6"/>
        </w:numPr>
        <w:ind w:left="1140"/>
        <w:rPr>
          <w:rFonts w:ascii="Times New Roman" w:hAnsi="Times New Roman" w:cs="Times New Roman"/>
          <w:sz w:val="24"/>
          <w:szCs w:val="24"/>
        </w:rPr>
      </w:pPr>
      <w:r w:rsidRPr="00EB3858">
        <w:rPr>
          <w:rFonts w:ascii="Times New Roman" w:hAnsi="Times New Roman" w:cs="Times New Roman"/>
          <w:sz w:val="24"/>
          <w:szCs w:val="24"/>
        </w:rPr>
        <w:t xml:space="preserve">Sight the original, or certified copies of, academic transcripts. </w:t>
      </w:r>
    </w:p>
    <w:p w14:paraId="5B5F5654" w14:textId="034809D8" w:rsidR="00114467" w:rsidRPr="00EB3858" w:rsidRDefault="00114467" w:rsidP="00B727EC">
      <w:pPr>
        <w:pStyle w:val="ListParagraph"/>
        <w:numPr>
          <w:ilvl w:val="0"/>
          <w:numId w:val="6"/>
        </w:numPr>
        <w:ind w:left="1140"/>
        <w:rPr>
          <w:rFonts w:ascii="Times New Roman" w:hAnsi="Times New Roman" w:cs="Times New Roman"/>
          <w:sz w:val="24"/>
          <w:szCs w:val="24"/>
        </w:rPr>
      </w:pPr>
      <w:r w:rsidRPr="00EB3858">
        <w:rPr>
          <w:rFonts w:ascii="Times New Roman" w:hAnsi="Times New Roman" w:cs="Times New Roman"/>
          <w:sz w:val="24"/>
          <w:szCs w:val="24"/>
        </w:rPr>
        <w:t xml:space="preserve">Use a free online service offered by many universities and educational institutions to enable parishes to undertake a qualifications check. </w:t>
      </w:r>
    </w:p>
    <w:p w14:paraId="49D1A3B4" w14:textId="519F6D22" w:rsidR="00114467" w:rsidRPr="00EB3858" w:rsidRDefault="00114467" w:rsidP="00B727EC">
      <w:pPr>
        <w:pStyle w:val="ListParagraph"/>
        <w:numPr>
          <w:ilvl w:val="0"/>
          <w:numId w:val="6"/>
        </w:numPr>
        <w:ind w:left="1140"/>
        <w:rPr>
          <w:rFonts w:ascii="Times New Roman" w:hAnsi="Times New Roman" w:cs="Times New Roman"/>
          <w:sz w:val="24"/>
          <w:szCs w:val="24"/>
        </w:rPr>
      </w:pPr>
      <w:r w:rsidRPr="00EB3858">
        <w:rPr>
          <w:rFonts w:ascii="Times New Roman" w:hAnsi="Times New Roman" w:cs="Times New Roman"/>
          <w:sz w:val="24"/>
          <w:szCs w:val="24"/>
        </w:rPr>
        <w:t xml:space="preserve">Use one of the private providers who offer qualification checking services for a fee. </w:t>
      </w:r>
    </w:p>
    <w:p w14:paraId="0A81FE8B" w14:textId="087F8AD7" w:rsidR="00114467" w:rsidRPr="00EB3858" w:rsidRDefault="00114467" w:rsidP="00B727EC">
      <w:pPr>
        <w:ind w:left="420"/>
        <w:rPr>
          <w:rFonts w:ascii="Times New Roman" w:hAnsi="Times New Roman" w:cs="Times New Roman"/>
          <w:sz w:val="24"/>
          <w:szCs w:val="24"/>
        </w:rPr>
      </w:pPr>
      <w:r w:rsidRPr="00EB3858">
        <w:rPr>
          <w:rFonts w:ascii="Times New Roman" w:hAnsi="Times New Roman" w:cs="Times New Roman"/>
          <w:sz w:val="24"/>
          <w:szCs w:val="24"/>
        </w:rPr>
        <w:t>Many professional bodies also issue accreditation documentation to those eligible to work within particular professions (e.g. the Victorian Institute of Teaching, Australian Health Practitioner Regulation Agency</w:t>
      </w:r>
      <w:r w:rsidR="00400A5F">
        <w:rPr>
          <w:rFonts w:ascii="Times New Roman" w:hAnsi="Times New Roman" w:cs="Times New Roman"/>
          <w:sz w:val="24"/>
          <w:szCs w:val="24"/>
        </w:rPr>
        <w:t xml:space="preserve"> and</w:t>
      </w:r>
      <w:r w:rsidRPr="00EB3858">
        <w:rPr>
          <w:rFonts w:ascii="Times New Roman" w:hAnsi="Times New Roman" w:cs="Times New Roman"/>
          <w:sz w:val="24"/>
          <w:szCs w:val="24"/>
        </w:rPr>
        <w:t xml:space="preserve"> Victorian Legal Services Board). These bodies maintain registers of eligible persons, which can be checked online to verify an applicant’s professional standing. </w:t>
      </w:r>
    </w:p>
    <w:p w14:paraId="380EDF48" w14:textId="454EC2FF" w:rsidR="00114467" w:rsidRPr="00EB3858" w:rsidRDefault="00114467" w:rsidP="00B727EC">
      <w:pPr>
        <w:ind w:left="420"/>
        <w:rPr>
          <w:rFonts w:ascii="Times New Roman" w:hAnsi="Times New Roman" w:cs="Times New Roman"/>
          <w:sz w:val="24"/>
          <w:szCs w:val="24"/>
        </w:rPr>
      </w:pPr>
      <w:r w:rsidRPr="00EB3858">
        <w:rPr>
          <w:rFonts w:ascii="Times New Roman" w:hAnsi="Times New Roman" w:cs="Times New Roman"/>
          <w:sz w:val="24"/>
          <w:szCs w:val="24"/>
        </w:rPr>
        <w:t xml:space="preserve">Checks of qualifications or professional standing </w:t>
      </w:r>
      <w:r w:rsidR="00895C68">
        <w:rPr>
          <w:rFonts w:ascii="Times New Roman" w:hAnsi="Times New Roman" w:cs="Times New Roman"/>
          <w:sz w:val="24"/>
          <w:szCs w:val="24"/>
        </w:rPr>
        <w:t xml:space="preserve">will be </w:t>
      </w:r>
      <w:r w:rsidRPr="00EB3858">
        <w:rPr>
          <w:rFonts w:ascii="Times New Roman" w:hAnsi="Times New Roman" w:cs="Times New Roman"/>
          <w:sz w:val="24"/>
          <w:szCs w:val="24"/>
        </w:rPr>
        <w:t xml:space="preserve">documented and retained in an employee or volunteer’s file. </w:t>
      </w:r>
    </w:p>
    <w:p w14:paraId="6088FC03" w14:textId="21102E36" w:rsidR="00114467" w:rsidRPr="00895C68" w:rsidRDefault="00895C68" w:rsidP="00895C68">
      <w:pPr>
        <w:pStyle w:val="Heading1"/>
        <w:numPr>
          <w:ilvl w:val="0"/>
          <w:numId w:val="11"/>
        </w:numPr>
        <w:rPr>
          <w:rFonts w:asciiTheme="minorHAnsi" w:hAnsiTheme="minorHAnsi" w:cstheme="minorHAnsi"/>
          <w:b/>
          <w:bCs/>
        </w:rPr>
      </w:pPr>
      <w:r>
        <w:t xml:space="preserve">    </w:t>
      </w:r>
      <w:r w:rsidR="00043727" w:rsidRPr="00895C68">
        <w:rPr>
          <w:rFonts w:asciiTheme="minorHAnsi" w:hAnsiTheme="minorHAnsi" w:cstheme="minorHAnsi"/>
          <w:b/>
          <w:bCs/>
          <w:color w:val="4472C4" w:themeColor="accent1"/>
        </w:rPr>
        <w:t>Working with Children Check</w:t>
      </w:r>
    </w:p>
    <w:p w14:paraId="4707393E" w14:textId="77777777" w:rsidR="00043727" w:rsidRPr="00895C68" w:rsidRDefault="00043727" w:rsidP="00B727EC">
      <w:pPr>
        <w:ind w:left="363"/>
        <w:rPr>
          <w:rFonts w:ascii="Times New Roman" w:hAnsi="Times New Roman" w:cs="Times New Roman"/>
          <w:sz w:val="24"/>
          <w:szCs w:val="24"/>
        </w:rPr>
      </w:pPr>
      <w:r w:rsidRPr="00895C68">
        <w:rPr>
          <w:rFonts w:ascii="Times New Roman" w:hAnsi="Times New Roman" w:cs="Times New Roman"/>
          <w:sz w:val="24"/>
          <w:szCs w:val="24"/>
        </w:rPr>
        <w:t xml:space="preserve">The Working with Children Check (WWCC) assists in protecting children and young people by ensuring that people who work with or care for them undergo a screening process. </w:t>
      </w:r>
    </w:p>
    <w:p w14:paraId="167FBEB7" w14:textId="7B2BDE28" w:rsidR="00043727" w:rsidRPr="00895C68" w:rsidRDefault="00043727" w:rsidP="00B727EC">
      <w:pPr>
        <w:ind w:left="363"/>
        <w:rPr>
          <w:rFonts w:ascii="Times New Roman" w:hAnsi="Times New Roman" w:cs="Times New Roman"/>
          <w:sz w:val="24"/>
          <w:szCs w:val="24"/>
        </w:rPr>
      </w:pPr>
      <w:r w:rsidRPr="00895C68">
        <w:rPr>
          <w:rFonts w:ascii="Times New Roman" w:hAnsi="Times New Roman" w:cs="Times New Roman"/>
          <w:sz w:val="24"/>
          <w:szCs w:val="24"/>
        </w:rPr>
        <w:lastRenderedPageBreak/>
        <w:t xml:space="preserve">The WWCC provides an assessment of an applicant’s criminal records and any other professional conduct findings to determine whether the applicant poses an unjustifiable risk in relation to child-related work. </w:t>
      </w:r>
    </w:p>
    <w:p w14:paraId="3DC44068" w14:textId="5DB2E6C0" w:rsidR="00043727" w:rsidRPr="00895C68" w:rsidRDefault="00043727" w:rsidP="00B727EC">
      <w:pPr>
        <w:ind w:left="363"/>
        <w:rPr>
          <w:rFonts w:ascii="Times New Roman" w:hAnsi="Times New Roman" w:cs="Times New Roman"/>
          <w:sz w:val="24"/>
          <w:szCs w:val="24"/>
        </w:rPr>
      </w:pPr>
      <w:r w:rsidRPr="00895C68">
        <w:rPr>
          <w:rFonts w:ascii="Times New Roman" w:hAnsi="Times New Roman" w:cs="Times New Roman"/>
          <w:sz w:val="24"/>
          <w:szCs w:val="24"/>
        </w:rPr>
        <w:t xml:space="preserve">The WWCC excludes persons from working with children and young people on the basis of their involvement in: </w:t>
      </w:r>
    </w:p>
    <w:p w14:paraId="0AF050BC" w14:textId="77777777" w:rsidR="00043727" w:rsidRPr="00EB3858" w:rsidRDefault="00043727" w:rsidP="00B727EC">
      <w:pPr>
        <w:pStyle w:val="ListParagraph"/>
        <w:numPr>
          <w:ilvl w:val="0"/>
          <w:numId w:val="7"/>
        </w:numPr>
        <w:ind w:left="1443"/>
        <w:rPr>
          <w:rFonts w:ascii="Times New Roman" w:hAnsi="Times New Roman" w:cs="Times New Roman"/>
          <w:sz w:val="24"/>
          <w:szCs w:val="24"/>
        </w:rPr>
      </w:pPr>
      <w:r w:rsidRPr="00EB3858">
        <w:rPr>
          <w:rFonts w:ascii="Times New Roman" w:hAnsi="Times New Roman" w:cs="Times New Roman"/>
          <w:sz w:val="24"/>
          <w:szCs w:val="24"/>
        </w:rPr>
        <w:t xml:space="preserve">serious sexual offences </w:t>
      </w:r>
    </w:p>
    <w:p w14:paraId="6028E698" w14:textId="77777777" w:rsidR="00043727" w:rsidRPr="00EB3858" w:rsidRDefault="00043727" w:rsidP="00B727EC">
      <w:pPr>
        <w:pStyle w:val="ListParagraph"/>
        <w:numPr>
          <w:ilvl w:val="0"/>
          <w:numId w:val="7"/>
        </w:numPr>
        <w:ind w:left="1443"/>
        <w:rPr>
          <w:rFonts w:ascii="Times New Roman" w:hAnsi="Times New Roman" w:cs="Times New Roman"/>
          <w:sz w:val="24"/>
          <w:szCs w:val="24"/>
        </w:rPr>
      </w:pPr>
      <w:r w:rsidRPr="00EB3858">
        <w:rPr>
          <w:rFonts w:ascii="Times New Roman" w:hAnsi="Times New Roman" w:cs="Times New Roman"/>
          <w:sz w:val="24"/>
          <w:szCs w:val="24"/>
        </w:rPr>
        <w:t xml:space="preserve">serious violent offences </w:t>
      </w:r>
    </w:p>
    <w:p w14:paraId="2CE7AC06" w14:textId="5718740C" w:rsidR="00043727" w:rsidRPr="00EB3858" w:rsidRDefault="00043727" w:rsidP="00B727EC">
      <w:pPr>
        <w:pStyle w:val="ListParagraph"/>
        <w:numPr>
          <w:ilvl w:val="0"/>
          <w:numId w:val="7"/>
        </w:numPr>
        <w:ind w:left="1443"/>
        <w:rPr>
          <w:rFonts w:ascii="Times New Roman" w:hAnsi="Times New Roman" w:cs="Times New Roman"/>
          <w:sz w:val="24"/>
          <w:szCs w:val="24"/>
        </w:rPr>
      </w:pPr>
      <w:r w:rsidRPr="00EB3858">
        <w:rPr>
          <w:rFonts w:ascii="Times New Roman" w:hAnsi="Times New Roman" w:cs="Times New Roman"/>
          <w:sz w:val="24"/>
          <w:szCs w:val="24"/>
        </w:rPr>
        <w:t xml:space="preserve">serious drug offences. </w:t>
      </w:r>
    </w:p>
    <w:p w14:paraId="106EBA7B" w14:textId="77777777" w:rsidR="00043727" w:rsidRPr="00EB3858" w:rsidRDefault="00043727" w:rsidP="00B727EC">
      <w:pPr>
        <w:pStyle w:val="ListParagraph"/>
        <w:ind w:left="723"/>
        <w:rPr>
          <w:rFonts w:ascii="Times New Roman" w:hAnsi="Times New Roman" w:cs="Times New Roman"/>
          <w:sz w:val="24"/>
          <w:szCs w:val="24"/>
        </w:rPr>
      </w:pPr>
    </w:p>
    <w:p w14:paraId="4EBF3EA4" w14:textId="1C234730" w:rsidR="00043727" w:rsidRPr="00895C68" w:rsidRDefault="00043727" w:rsidP="00B727EC">
      <w:pPr>
        <w:ind w:left="363"/>
        <w:rPr>
          <w:rFonts w:ascii="Times New Roman" w:hAnsi="Times New Roman" w:cs="Times New Roman"/>
          <w:sz w:val="24"/>
          <w:szCs w:val="24"/>
        </w:rPr>
      </w:pPr>
      <w:r w:rsidRPr="00895C68">
        <w:rPr>
          <w:rFonts w:ascii="Times New Roman" w:hAnsi="Times New Roman" w:cs="Times New Roman"/>
          <w:sz w:val="24"/>
          <w:szCs w:val="24"/>
        </w:rPr>
        <w:t xml:space="preserve">Throughout the duration of the WWCC, a person’s criminal record will be monitored in relation to these relevant offences and professional conduct findings in Victoria. </w:t>
      </w:r>
    </w:p>
    <w:p w14:paraId="19D2F8F7" w14:textId="77777777" w:rsidR="00043727" w:rsidRPr="00895C68" w:rsidRDefault="00043727" w:rsidP="00B727EC">
      <w:pPr>
        <w:ind w:left="363"/>
        <w:rPr>
          <w:rFonts w:ascii="Times New Roman" w:hAnsi="Times New Roman" w:cs="Times New Roman"/>
          <w:sz w:val="24"/>
          <w:szCs w:val="24"/>
        </w:rPr>
      </w:pPr>
      <w:r w:rsidRPr="00895C68">
        <w:rPr>
          <w:rFonts w:ascii="Times New Roman" w:hAnsi="Times New Roman" w:cs="Times New Roman"/>
          <w:sz w:val="24"/>
          <w:szCs w:val="24"/>
        </w:rPr>
        <w:t xml:space="preserve">The WWCC is valid for 5 years. </w:t>
      </w:r>
    </w:p>
    <w:p w14:paraId="3EB7C3B2" w14:textId="42637C06" w:rsidR="00043727" w:rsidRPr="00895C68" w:rsidRDefault="00043727" w:rsidP="00B727EC">
      <w:pPr>
        <w:ind w:left="363"/>
        <w:rPr>
          <w:rFonts w:ascii="Times New Roman" w:hAnsi="Times New Roman" w:cs="Times New Roman"/>
          <w:sz w:val="24"/>
          <w:szCs w:val="24"/>
        </w:rPr>
      </w:pPr>
      <w:r w:rsidRPr="00895C68">
        <w:rPr>
          <w:rFonts w:ascii="Times New Roman" w:hAnsi="Times New Roman" w:cs="Times New Roman"/>
          <w:sz w:val="24"/>
          <w:szCs w:val="24"/>
        </w:rPr>
        <w:t xml:space="preserve">Employees and volunteers are not permitted to work or volunteer within the </w:t>
      </w:r>
      <w:r w:rsidR="00895C68">
        <w:rPr>
          <w:rFonts w:ascii="Times New Roman" w:hAnsi="Times New Roman" w:cs="Times New Roman"/>
          <w:sz w:val="24"/>
          <w:szCs w:val="24"/>
        </w:rPr>
        <w:t>Parishes</w:t>
      </w:r>
      <w:r w:rsidRPr="00895C68">
        <w:rPr>
          <w:rFonts w:ascii="Times New Roman" w:hAnsi="Times New Roman" w:cs="Times New Roman"/>
          <w:sz w:val="24"/>
          <w:szCs w:val="24"/>
        </w:rPr>
        <w:t xml:space="preserve"> without a valid WWCC. </w:t>
      </w:r>
    </w:p>
    <w:p w14:paraId="42571CE8" w14:textId="4CAF8A76" w:rsidR="00043727" w:rsidRPr="00AA6E9F" w:rsidRDefault="00895C68" w:rsidP="00AA6E9F">
      <w:pPr>
        <w:ind w:left="363"/>
        <w:rPr>
          <w:rFonts w:ascii="Times New Roman" w:hAnsi="Times New Roman" w:cs="Times New Roman"/>
          <w:sz w:val="24"/>
          <w:szCs w:val="24"/>
        </w:rPr>
      </w:pPr>
      <w:r w:rsidRPr="00AA6E9F">
        <w:rPr>
          <w:rFonts w:ascii="Times New Roman" w:hAnsi="Times New Roman" w:cs="Times New Roman"/>
          <w:sz w:val="24"/>
          <w:szCs w:val="24"/>
        </w:rPr>
        <w:t>E</w:t>
      </w:r>
      <w:r w:rsidR="00043727" w:rsidRPr="00AA6E9F">
        <w:rPr>
          <w:rFonts w:ascii="Times New Roman" w:hAnsi="Times New Roman" w:cs="Times New Roman"/>
          <w:sz w:val="24"/>
          <w:szCs w:val="24"/>
        </w:rPr>
        <w:t>mployees and volunteers are required to register their involvement with the parish</w:t>
      </w:r>
      <w:r w:rsidRPr="00AA6E9F">
        <w:rPr>
          <w:rFonts w:ascii="Times New Roman" w:hAnsi="Times New Roman" w:cs="Times New Roman"/>
          <w:sz w:val="24"/>
          <w:szCs w:val="24"/>
        </w:rPr>
        <w:t>es</w:t>
      </w:r>
      <w:r w:rsidR="00043727" w:rsidRPr="00AA6E9F">
        <w:rPr>
          <w:rFonts w:ascii="Times New Roman" w:hAnsi="Times New Roman" w:cs="Times New Roman"/>
          <w:sz w:val="24"/>
          <w:szCs w:val="24"/>
        </w:rPr>
        <w:t>, within 21 days of commencement.</w:t>
      </w:r>
    </w:p>
    <w:p w14:paraId="188259EE" w14:textId="5BC0AE5D" w:rsidR="00043727" w:rsidRDefault="00043727" w:rsidP="00043727">
      <w:pPr>
        <w:pStyle w:val="ListParagraph"/>
        <w:ind w:left="360"/>
      </w:pPr>
    </w:p>
    <w:p w14:paraId="09EE1AC0" w14:textId="5F252D56" w:rsidR="00043727" w:rsidRDefault="00895C68" w:rsidP="00895C68">
      <w:pPr>
        <w:pStyle w:val="Heading1"/>
        <w:numPr>
          <w:ilvl w:val="0"/>
          <w:numId w:val="11"/>
        </w:numPr>
        <w:rPr>
          <w:rFonts w:asciiTheme="minorHAnsi" w:hAnsiTheme="minorHAnsi" w:cstheme="minorHAnsi"/>
          <w:b/>
          <w:bCs/>
        </w:rPr>
      </w:pPr>
      <w:r>
        <w:rPr>
          <w:rFonts w:asciiTheme="minorHAnsi" w:hAnsiTheme="minorHAnsi" w:cstheme="minorHAnsi"/>
          <w:b/>
          <w:bCs/>
        </w:rPr>
        <w:t xml:space="preserve">     </w:t>
      </w:r>
      <w:r w:rsidR="00043727" w:rsidRPr="00043727">
        <w:rPr>
          <w:rFonts w:asciiTheme="minorHAnsi" w:hAnsiTheme="minorHAnsi" w:cstheme="minorHAnsi"/>
          <w:b/>
          <w:bCs/>
        </w:rPr>
        <w:t>N</w:t>
      </w:r>
      <w:r w:rsidR="00043727">
        <w:rPr>
          <w:rFonts w:asciiTheme="minorHAnsi" w:hAnsiTheme="minorHAnsi" w:cstheme="minorHAnsi"/>
          <w:b/>
          <w:bCs/>
        </w:rPr>
        <w:t xml:space="preserve">ational </w:t>
      </w:r>
      <w:r w:rsidR="00043727" w:rsidRPr="00043727">
        <w:rPr>
          <w:rFonts w:asciiTheme="minorHAnsi" w:hAnsiTheme="minorHAnsi" w:cstheme="minorHAnsi"/>
          <w:b/>
          <w:bCs/>
        </w:rPr>
        <w:t>C</w:t>
      </w:r>
      <w:r w:rsidR="00043727">
        <w:rPr>
          <w:rFonts w:asciiTheme="minorHAnsi" w:hAnsiTheme="minorHAnsi" w:cstheme="minorHAnsi"/>
          <w:b/>
          <w:bCs/>
        </w:rPr>
        <w:t>riminal</w:t>
      </w:r>
      <w:r w:rsidR="00043727" w:rsidRPr="00043727">
        <w:rPr>
          <w:rFonts w:asciiTheme="minorHAnsi" w:hAnsiTheme="minorHAnsi" w:cstheme="minorHAnsi"/>
          <w:b/>
          <w:bCs/>
        </w:rPr>
        <w:t xml:space="preserve"> H</w:t>
      </w:r>
      <w:r w:rsidR="00043727">
        <w:rPr>
          <w:rFonts w:asciiTheme="minorHAnsi" w:hAnsiTheme="minorHAnsi" w:cstheme="minorHAnsi"/>
          <w:b/>
          <w:bCs/>
        </w:rPr>
        <w:t>istory</w:t>
      </w:r>
      <w:r w:rsidR="00043727" w:rsidRPr="00043727">
        <w:rPr>
          <w:rFonts w:asciiTheme="minorHAnsi" w:hAnsiTheme="minorHAnsi" w:cstheme="minorHAnsi"/>
          <w:b/>
          <w:bCs/>
        </w:rPr>
        <w:t xml:space="preserve"> R</w:t>
      </w:r>
      <w:r w:rsidR="00043727">
        <w:rPr>
          <w:rFonts w:asciiTheme="minorHAnsi" w:hAnsiTheme="minorHAnsi" w:cstheme="minorHAnsi"/>
          <w:b/>
          <w:bCs/>
        </w:rPr>
        <w:t>ecord</w:t>
      </w:r>
      <w:r w:rsidR="00043727" w:rsidRPr="00043727">
        <w:rPr>
          <w:rFonts w:asciiTheme="minorHAnsi" w:hAnsiTheme="minorHAnsi" w:cstheme="minorHAnsi"/>
          <w:b/>
          <w:bCs/>
        </w:rPr>
        <w:t xml:space="preserve"> C</w:t>
      </w:r>
      <w:r w:rsidR="00043727">
        <w:rPr>
          <w:rFonts w:asciiTheme="minorHAnsi" w:hAnsiTheme="minorHAnsi" w:cstheme="minorHAnsi"/>
          <w:b/>
          <w:bCs/>
        </w:rPr>
        <w:t>heck</w:t>
      </w:r>
      <w:r w:rsidR="00043727" w:rsidRPr="00043727">
        <w:rPr>
          <w:rFonts w:asciiTheme="minorHAnsi" w:hAnsiTheme="minorHAnsi" w:cstheme="minorHAnsi"/>
          <w:b/>
          <w:bCs/>
        </w:rPr>
        <w:t xml:space="preserve"> (P</w:t>
      </w:r>
      <w:r w:rsidR="00043727">
        <w:rPr>
          <w:rFonts w:asciiTheme="minorHAnsi" w:hAnsiTheme="minorHAnsi" w:cstheme="minorHAnsi"/>
          <w:b/>
          <w:bCs/>
        </w:rPr>
        <w:t>olice</w:t>
      </w:r>
      <w:r w:rsidR="00043727" w:rsidRPr="00043727">
        <w:rPr>
          <w:rFonts w:asciiTheme="minorHAnsi" w:hAnsiTheme="minorHAnsi" w:cstheme="minorHAnsi"/>
          <w:b/>
          <w:bCs/>
        </w:rPr>
        <w:t xml:space="preserve"> R</w:t>
      </w:r>
      <w:r w:rsidR="00043727">
        <w:rPr>
          <w:rFonts w:asciiTheme="minorHAnsi" w:hAnsiTheme="minorHAnsi" w:cstheme="minorHAnsi"/>
          <w:b/>
          <w:bCs/>
        </w:rPr>
        <w:t>ecord</w:t>
      </w:r>
      <w:r w:rsidR="00043727" w:rsidRPr="00043727">
        <w:rPr>
          <w:rFonts w:asciiTheme="minorHAnsi" w:hAnsiTheme="minorHAnsi" w:cstheme="minorHAnsi"/>
          <w:b/>
          <w:bCs/>
        </w:rPr>
        <w:t xml:space="preserve"> C</w:t>
      </w:r>
      <w:r w:rsidR="00043727">
        <w:rPr>
          <w:rFonts w:asciiTheme="minorHAnsi" w:hAnsiTheme="minorHAnsi" w:cstheme="minorHAnsi"/>
          <w:b/>
          <w:bCs/>
        </w:rPr>
        <w:t>heck</w:t>
      </w:r>
      <w:r w:rsidR="00043727" w:rsidRPr="00043727">
        <w:rPr>
          <w:rFonts w:asciiTheme="minorHAnsi" w:hAnsiTheme="minorHAnsi" w:cstheme="minorHAnsi"/>
          <w:b/>
          <w:bCs/>
        </w:rPr>
        <w:t>)</w:t>
      </w:r>
    </w:p>
    <w:p w14:paraId="5C1FE8A4" w14:textId="0164D856" w:rsidR="004B2E66" w:rsidRPr="00EB3858" w:rsidRDefault="004B2E66" w:rsidP="00AA6E9F">
      <w:pPr>
        <w:pStyle w:val="ListParagraph"/>
        <w:ind w:left="420"/>
        <w:rPr>
          <w:rFonts w:ascii="Times New Roman" w:hAnsi="Times New Roman" w:cs="Times New Roman"/>
          <w:sz w:val="24"/>
          <w:szCs w:val="24"/>
        </w:rPr>
      </w:pPr>
      <w:r w:rsidRPr="00EB3858">
        <w:rPr>
          <w:rFonts w:ascii="Times New Roman" w:hAnsi="Times New Roman" w:cs="Times New Roman"/>
          <w:sz w:val="24"/>
          <w:szCs w:val="24"/>
        </w:rPr>
        <w:t xml:space="preserve">A national Police Record Check is required for all employees upon commencement and every 3 years. </w:t>
      </w:r>
      <w:r w:rsidR="00895C68">
        <w:rPr>
          <w:rFonts w:ascii="Times New Roman" w:hAnsi="Times New Roman" w:cs="Times New Roman"/>
          <w:sz w:val="24"/>
          <w:szCs w:val="24"/>
        </w:rPr>
        <w:t xml:space="preserve"> </w:t>
      </w:r>
      <w:r w:rsidRPr="00EB3858">
        <w:rPr>
          <w:rFonts w:ascii="Times New Roman" w:hAnsi="Times New Roman" w:cs="Times New Roman"/>
          <w:sz w:val="24"/>
          <w:szCs w:val="24"/>
        </w:rPr>
        <w:t xml:space="preserve">While all volunteers are required to undertake a WWCC, not all volunteers are required to undertake a Police Record Check. </w:t>
      </w:r>
    </w:p>
    <w:p w14:paraId="220054D3" w14:textId="77777777" w:rsidR="00B727EC" w:rsidRDefault="00B727EC" w:rsidP="00AA6E9F">
      <w:pPr>
        <w:pStyle w:val="ListParagraph"/>
        <w:ind w:left="783"/>
        <w:rPr>
          <w:rFonts w:ascii="Times New Roman" w:hAnsi="Times New Roman" w:cs="Times New Roman"/>
          <w:sz w:val="24"/>
          <w:szCs w:val="24"/>
        </w:rPr>
      </w:pPr>
    </w:p>
    <w:p w14:paraId="018B567E" w14:textId="44378BF0" w:rsidR="004B2E66" w:rsidRPr="00512AB1" w:rsidRDefault="004B2E66" w:rsidP="00AA6E9F">
      <w:pPr>
        <w:ind w:left="420"/>
        <w:rPr>
          <w:rFonts w:ascii="Times New Roman" w:hAnsi="Times New Roman" w:cs="Times New Roman"/>
          <w:sz w:val="24"/>
          <w:szCs w:val="24"/>
        </w:rPr>
      </w:pPr>
      <w:r w:rsidRPr="00512AB1">
        <w:rPr>
          <w:rFonts w:ascii="Times New Roman" w:hAnsi="Times New Roman" w:cs="Times New Roman"/>
          <w:sz w:val="24"/>
          <w:szCs w:val="24"/>
        </w:rPr>
        <w:t>The requirement for a Police Record Check is determined by those requirements of the role that extend beyond the scope of the WWCC (i.e. serious sexual, violent or drug charges or convictions) to other offences that may impact the safety of children, young people and vulnerable.</w:t>
      </w:r>
    </w:p>
    <w:p w14:paraId="78C16FFA" w14:textId="77777777" w:rsidR="004B2E66" w:rsidRPr="00EB3858" w:rsidRDefault="004B2E66" w:rsidP="00AA6E9F">
      <w:pPr>
        <w:ind w:left="420"/>
        <w:rPr>
          <w:rFonts w:ascii="Times New Roman" w:hAnsi="Times New Roman" w:cs="Times New Roman"/>
          <w:sz w:val="24"/>
          <w:szCs w:val="24"/>
        </w:rPr>
      </w:pPr>
      <w:r w:rsidRPr="00EB3858">
        <w:rPr>
          <w:rFonts w:ascii="Times New Roman" w:hAnsi="Times New Roman" w:cs="Times New Roman"/>
          <w:sz w:val="24"/>
          <w:szCs w:val="24"/>
        </w:rPr>
        <w:t xml:space="preserve">Some examples of activities within volunteer roles that may require a Police Record Check include: </w:t>
      </w:r>
    </w:p>
    <w:p w14:paraId="3EF6BBD0" w14:textId="77777777" w:rsidR="004B2E66" w:rsidRPr="00EB3858" w:rsidRDefault="004B2E66" w:rsidP="00AA6E9F">
      <w:pPr>
        <w:pStyle w:val="ListParagraph"/>
        <w:numPr>
          <w:ilvl w:val="0"/>
          <w:numId w:val="8"/>
        </w:numPr>
        <w:ind w:left="783"/>
        <w:rPr>
          <w:rFonts w:ascii="Times New Roman" w:hAnsi="Times New Roman" w:cs="Times New Roman"/>
          <w:sz w:val="24"/>
          <w:szCs w:val="24"/>
        </w:rPr>
      </w:pPr>
      <w:r w:rsidRPr="00EB3858">
        <w:rPr>
          <w:rFonts w:ascii="Times New Roman" w:hAnsi="Times New Roman" w:cs="Times New Roman"/>
          <w:sz w:val="24"/>
          <w:szCs w:val="24"/>
        </w:rPr>
        <w:t xml:space="preserve">driving </w:t>
      </w:r>
    </w:p>
    <w:p w14:paraId="511AE61C" w14:textId="77777777" w:rsidR="004B2E66" w:rsidRPr="00EB3858" w:rsidRDefault="004B2E66" w:rsidP="00AA6E9F">
      <w:pPr>
        <w:pStyle w:val="ListParagraph"/>
        <w:numPr>
          <w:ilvl w:val="0"/>
          <w:numId w:val="8"/>
        </w:numPr>
        <w:ind w:left="783"/>
        <w:rPr>
          <w:rFonts w:ascii="Times New Roman" w:hAnsi="Times New Roman" w:cs="Times New Roman"/>
          <w:sz w:val="24"/>
          <w:szCs w:val="24"/>
        </w:rPr>
      </w:pPr>
      <w:r w:rsidRPr="00EB3858">
        <w:rPr>
          <w:rFonts w:ascii="Times New Roman" w:hAnsi="Times New Roman" w:cs="Times New Roman"/>
          <w:sz w:val="24"/>
          <w:szCs w:val="24"/>
        </w:rPr>
        <w:t xml:space="preserve">home visiting </w:t>
      </w:r>
    </w:p>
    <w:p w14:paraId="2D1D7063" w14:textId="77777777" w:rsidR="004B2E66" w:rsidRPr="00EB3858" w:rsidRDefault="004B2E66" w:rsidP="00AA6E9F">
      <w:pPr>
        <w:pStyle w:val="ListParagraph"/>
        <w:numPr>
          <w:ilvl w:val="0"/>
          <w:numId w:val="8"/>
        </w:numPr>
        <w:ind w:left="783"/>
        <w:rPr>
          <w:rFonts w:ascii="Times New Roman" w:hAnsi="Times New Roman" w:cs="Times New Roman"/>
          <w:sz w:val="24"/>
          <w:szCs w:val="24"/>
        </w:rPr>
      </w:pPr>
      <w:r w:rsidRPr="00EB3858">
        <w:rPr>
          <w:rFonts w:ascii="Times New Roman" w:hAnsi="Times New Roman" w:cs="Times New Roman"/>
          <w:sz w:val="24"/>
          <w:szCs w:val="24"/>
        </w:rPr>
        <w:t xml:space="preserve">visiting special care facilities (e.g. refuges, hospitals, nursing homes) </w:t>
      </w:r>
    </w:p>
    <w:p w14:paraId="6DFB8BC7" w14:textId="77777777" w:rsidR="004B2E66" w:rsidRPr="00EB3858" w:rsidRDefault="004B2E66" w:rsidP="00AA6E9F">
      <w:pPr>
        <w:pStyle w:val="ListParagraph"/>
        <w:numPr>
          <w:ilvl w:val="0"/>
          <w:numId w:val="8"/>
        </w:numPr>
        <w:ind w:left="780"/>
        <w:rPr>
          <w:rFonts w:ascii="Times New Roman" w:hAnsi="Times New Roman" w:cs="Times New Roman"/>
          <w:sz w:val="24"/>
          <w:szCs w:val="24"/>
        </w:rPr>
      </w:pPr>
      <w:r w:rsidRPr="00EB3858">
        <w:rPr>
          <w:rFonts w:ascii="Times New Roman" w:hAnsi="Times New Roman" w:cs="Times New Roman"/>
          <w:sz w:val="24"/>
          <w:szCs w:val="24"/>
        </w:rPr>
        <w:t xml:space="preserve">visits to community support agencies (e.g. disability support centres) </w:t>
      </w:r>
    </w:p>
    <w:p w14:paraId="689ED2E8" w14:textId="77777777" w:rsidR="004B2E66" w:rsidRPr="00EB3858" w:rsidRDefault="004B2E66" w:rsidP="00AA6E9F">
      <w:pPr>
        <w:pStyle w:val="ListParagraph"/>
        <w:numPr>
          <w:ilvl w:val="0"/>
          <w:numId w:val="8"/>
        </w:numPr>
        <w:ind w:left="780"/>
        <w:rPr>
          <w:rFonts w:ascii="Times New Roman" w:hAnsi="Times New Roman" w:cs="Times New Roman"/>
          <w:sz w:val="24"/>
          <w:szCs w:val="24"/>
        </w:rPr>
      </w:pPr>
      <w:r w:rsidRPr="00EB3858">
        <w:rPr>
          <w:rFonts w:ascii="Times New Roman" w:hAnsi="Times New Roman" w:cs="Times New Roman"/>
          <w:sz w:val="24"/>
          <w:szCs w:val="24"/>
        </w:rPr>
        <w:t xml:space="preserve">overnight stays (e.g. camps, interstate or overseas trips) </w:t>
      </w:r>
    </w:p>
    <w:p w14:paraId="2FF1C47B" w14:textId="09F33D9F" w:rsidR="004B2E66" w:rsidRPr="00EB3858" w:rsidRDefault="004B2E66" w:rsidP="00AA6E9F">
      <w:pPr>
        <w:pStyle w:val="ListParagraph"/>
        <w:numPr>
          <w:ilvl w:val="0"/>
          <w:numId w:val="8"/>
        </w:numPr>
        <w:ind w:left="780"/>
        <w:rPr>
          <w:rFonts w:ascii="Times New Roman" w:hAnsi="Times New Roman" w:cs="Times New Roman"/>
          <w:sz w:val="24"/>
          <w:szCs w:val="24"/>
        </w:rPr>
      </w:pPr>
      <w:r w:rsidRPr="00EB3858">
        <w:rPr>
          <w:rFonts w:ascii="Times New Roman" w:hAnsi="Times New Roman" w:cs="Times New Roman"/>
          <w:sz w:val="24"/>
          <w:szCs w:val="24"/>
        </w:rPr>
        <w:t xml:space="preserve">records and/or financial management with assess to personal information about families, children and young people (e.g. name, address, date of birth, family circumstances). </w:t>
      </w:r>
    </w:p>
    <w:p w14:paraId="328447BF" w14:textId="2E06A0B7" w:rsidR="004B2E66" w:rsidRPr="00EB3858" w:rsidRDefault="004B2E66" w:rsidP="00AA6E9F">
      <w:pPr>
        <w:ind w:left="420"/>
        <w:rPr>
          <w:rFonts w:ascii="Times New Roman" w:hAnsi="Times New Roman" w:cs="Times New Roman"/>
          <w:sz w:val="24"/>
          <w:szCs w:val="24"/>
        </w:rPr>
      </w:pPr>
      <w:r w:rsidRPr="00EB3858">
        <w:rPr>
          <w:rFonts w:ascii="Times New Roman" w:hAnsi="Times New Roman" w:cs="Times New Roman"/>
          <w:sz w:val="24"/>
          <w:szCs w:val="24"/>
        </w:rPr>
        <w:t>A register of national criminal record checks is retained, recording the reference number, the date on which the check is undertaken and the details of the organisation that has</w:t>
      </w:r>
      <w:r>
        <w:t xml:space="preserve"> </w:t>
      </w:r>
      <w:r w:rsidRPr="00EB3858">
        <w:rPr>
          <w:rFonts w:ascii="Times New Roman" w:hAnsi="Times New Roman" w:cs="Times New Roman"/>
          <w:sz w:val="24"/>
          <w:szCs w:val="24"/>
        </w:rPr>
        <w:lastRenderedPageBreak/>
        <w:t xml:space="preserve">processed the check e.g. Victoria Police, Australia Post, and ensure that checks are undertaken for all relevant roles every 3 years.   </w:t>
      </w:r>
    </w:p>
    <w:p w14:paraId="17C14295" w14:textId="794521E6" w:rsidR="004B2E66" w:rsidRPr="00EB3858" w:rsidRDefault="004B2E66" w:rsidP="00AA6E9F">
      <w:pPr>
        <w:ind w:left="420"/>
        <w:rPr>
          <w:rFonts w:ascii="Times New Roman" w:hAnsi="Times New Roman" w:cs="Times New Roman"/>
          <w:sz w:val="24"/>
          <w:szCs w:val="24"/>
        </w:rPr>
      </w:pPr>
      <w:r w:rsidRPr="00EB3858">
        <w:rPr>
          <w:rFonts w:ascii="Times New Roman" w:hAnsi="Times New Roman" w:cs="Times New Roman"/>
          <w:sz w:val="24"/>
          <w:szCs w:val="24"/>
        </w:rPr>
        <w:t xml:space="preserve">All criminal history record information e.g. disclosable outcomes, will be treated in the strictest confidence and stored securely. </w:t>
      </w:r>
    </w:p>
    <w:p w14:paraId="6C23F996" w14:textId="12E95F00" w:rsidR="004B2E66" w:rsidRPr="00EB3858" w:rsidRDefault="004B2E66" w:rsidP="00AA6E9F">
      <w:pPr>
        <w:ind w:left="420"/>
        <w:rPr>
          <w:rFonts w:ascii="Times New Roman" w:hAnsi="Times New Roman" w:cs="Times New Roman"/>
          <w:sz w:val="24"/>
          <w:szCs w:val="24"/>
        </w:rPr>
      </w:pPr>
      <w:r w:rsidRPr="00EB3858">
        <w:rPr>
          <w:rFonts w:ascii="Times New Roman" w:hAnsi="Times New Roman" w:cs="Times New Roman"/>
          <w:sz w:val="24"/>
          <w:szCs w:val="24"/>
        </w:rPr>
        <w:t xml:space="preserve">Disclosable outcomes that appear e.g. court charges, convictions, findings of guilt with no conviction will be referred to the CAM Professional Standards Unit, HR Department and/or the Vicar General’s Office to determine the suitability of the person for ministry or employment in the Archdiocese.   </w:t>
      </w:r>
    </w:p>
    <w:p w14:paraId="757FFC58" w14:textId="4AD3ED15" w:rsidR="004B2E66" w:rsidRPr="00EB3858" w:rsidRDefault="008205DC" w:rsidP="00AA6E9F">
      <w:pPr>
        <w:ind w:left="420"/>
        <w:rPr>
          <w:rFonts w:ascii="Times New Roman" w:hAnsi="Times New Roman" w:cs="Times New Roman"/>
          <w:sz w:val="24"/>
          <w:szCs w:val="24"/>
        </w:rPr>
      </w:pPr>
      <w:r w:rsidRPr="00EB3858">
        <w:rPr>
          <w:rFonts w:ascii="Times New Roman" w:hAnsi="Times New Roman" w:cs="Times New Roman"/>
          <w:sz w:val="24"/>
          <w:szCs w:val="24"/>
        </w:rPr>
        <w:t>E</w:t>
      </w:r>
      <w:r w:rsidR="004B2E66" w:rsidRPr="00EB3858">
        <w:rPr>
          <w:rFonts w:ascii="Times New Roman" w:hAnsi="Times New Roman" w:cs="Times New Roman"/>
          <w:sz w:val="24"/>
          <w:szCs w:val="24"/>
        </w:rPr>
        <w:t xml:space="preserve">mployees and volunteer have an obligation to immediately inform their “manager” if charged or convicted with a criminal offence that may be considered relevant to safely working with children and young people and their ministry, work or volunteering role, in the intervening period prior to the next Police Record Check. </w:t>
      </w:r>
    </w:p>
    <w:p w14:paraId="538FA85E" w14:textId="682982A7" w:rsidR="004B2E66" w:rsidRDefault="00B727EC" w:rsidP="00895C68">
      <w:pPr>
        <w:pStyle w:val="Heading1"/>
        <w:numPr>
          <w:ilvl w:val="0"/>
          <w:numId w:val="11"/>
        </w:numPr>
        <w:rPr>
          <w:rFonts w:asciiTheme="minorHAnsi" w:hAnsiTheme="minorHAnsi" w:cstheme="minorHAnsi"/>
          <w:b/>
          <w:bCs/>
        </w:rPr>
      </w:pPr>
      <w:r>
        <w:rPr>
          <w:rFonts w:asciiTheme="minorHAnsi" w:hAnsiTheme="minorHAnsi" w:cstheme="minorHAnsi"/>
          <w:b/>
          <w:bCs/>
        </w:rPr>
        <w:t xml:space="preserve">   </w:t>
      </w:r>
      <w:r w:rsidR="008205DC" w:rsidRPr="008205DC">
        <w:rPr>
          <w:rFonts w:asciiTheme="minorHAnsi" w:hAnsiTheme="minorHAnsi" w:cstheme="minorHAnsi"/>
          <w:b/>
          <w:bCs/>
        </w:rPr>
        <w:t>P</w:t>
      </w:r>
      <w:r w:rsidR="008205DC">
        <w:rPr>
          <w:rFonts w:asciiTheme="minorHAnsi" w:hAnsiTheme="minorHAnsi" w:cstheme="minorHAnsi"/>
          <w:b/>
          <w:bCs/>
        </w:rPr>
        <w:t>robationary</w:t>
      </w:r>
      <w:r w:rsidR="008205DC" w:rsidRPr="008205DC">
        <w:rPr>
          <w:rFonts w:asciiTheme="minorHAnsi" w:hAnsiTheme="minorHAnsi" w:cstheme="minorHAnsi"/>
          <w:b/>
          <w:bCs/>
        </w:rPr>
        <w:t xml:space="preserve"> P</w:t>
      </w:r>
      <w:r w:rsidR="008205DC">
        <w:rPr>
          <w:rFonts w:asciiTheme="minorHAnsi" w:hAnsiTheme="minorHAnsi" w:cstheme="minorHAnsi"/>
          <w:b/>
          <w:bCs/>
        </w:rPr>
        <w:t>eriod</w:t>
      </w:r>
    </w:p>
    <w:p w14:paraId="238CA621" w14:textId="65B1BEE9" w:rsidR="008205DC" w:rsidRPr="00B727EC" w:rsidRDefault="008205DC" w:rsidP="00B727EC">
      <w:pPr>
        <w:ind w:left="363"/>
        <w:rPr>
          <w:rFonts w:ascii="Times New Roman" w:hAnsi="Times New Roman" w:cs="Times New Roman"/>
          <w:sz w:val="24"/>
          <w:szCs w:val="24"/>
        </w:rPr>
      </w:pPr>
      <w:r w:rsidRPr="00B727EC">
        <w:rPr>
          <w:rFonts w:ascii="Times New Roman" w:hAnsi="Times New Roman" w:cs="Times New Roman"/>
          <w:sz w:val="24"/>
          <w:szCs w:val="24"/>
        </w:rPr>
        <w:t xml:space="preserve">A probationary period for employees and volunteers enables the parishes to assess if the employee or volunteer is suitable to undertake their role and work with children and young people. </w:t>
      </w:r>
    </w:p>
    <w:p w14:paraId="65CE0991" w14:textId="704023AD" w:rsidR="008205DC" w:rsidRPr="00EB3858" w:rsidRDefault="008205DC" w:rsidP="00B727EC">
      <w:pPr>
        <w:pStyle w:val="ListParagraph"/>
        <w:ind w:left="363"/>
        <w:rPr>
          <w:rFonts w:ascii="Times New Roman" w:hAnsi="Times New Roman" w:cs="Times New Roman"/>
          <w:sz w:val="24"/>
          <w:szCs w:val="24"/>
        </w:rPr>
      </w:pPr>
      <w:r w:rsidRPr="00EB3858">
        <w:rPr>
          <w:rFonts w:ascii="Times New Roman" w:hAnsi="Times New Roman" w:cs="Times New Roman"/>
          <w:sz w:val="24"/>
          <w:szCs w:val="24"/>
        </w:rPr>
        <w:t xml:space="preserve">The probationary period for employees and volunteers will be in accord with the Archdiocese requirement which is usually </w:t>
      </w:r>
      <w:r w:rsidRPr="00B438E6">
        <w:rPr>
          <w:rFonts w:ascii="Times New Roman" w:hAnsi="Times New Roman" w:cs="Times New Roman"/>
          <w:b/>
          <w:sz w:val="24"/>
          <w:szCs w:val="24"/>
        </w:rPr>
        <w:t>6 months</w:t>
      </w:r>
      <w:r w:rsidRPr="00EB3858">
        <w:rPr>
          <w:rFonts w:ascii="Times New Roman" w:hAnsi="Times New Roman" w:cs="Times New Roman"/>
          <w:sz w:val="24"/>
          <w:szCs w:val="24"/>
        </w:rPr>
        <w:t xml:space="preserve">, in relation to child safety. </w:t>
      </w:r>
      <w:r w:rsidR="00CA2E8C">
        <w:rPr>
          <w:rFonts w:ascii="Times New Roman" w:hAnsi="Times New Roman" w:cs="Times New Roman"/>
          <w:sz w:val="24"/>
          <w:szCs w:val="24"/>
        </w:rPr>
        <w:t xml:space="preserve"> A progress review will be conducted at the 3 month period. </w:t>
      </w:r>
      <w:r w:rsidRPr="00EB3858">
        <w:rPr>
          <w:rFonts w:ascii="Times New Roman" w:hAnsi="Times New Roman" w:cs="Times New Roman"/>
          <w:sz w:val="24"/>
          <w:szCs w:val="24"/>
        </w:rPr>
        <w:t xml:space="preserve">This provides an opportunity to identify employee or volunteer behaviour and attitudes that may compromise the safety of children and young people.  </w:t>
      </w:r>
    </w:p>
    <w:p w14:paraId="7A6997A3" w14:textId="77777777" w:rsidR="008205DC" w:rsidRPr="00EB3858" w:rsidRDefault="008205DC" w:rsidP="00B727EC">
      <w:pPr>
        <w:pStyle w:val="ListParagraph"/>
        <w:ind w:left="363"/>
        <w:rPr>
          <w:rFonts w:ascii="Times New Roman" w:hAnsi="Times New Roman" w:cs="Times New Roman"/>
          <w:sz w:val="24"/>
          <w:szCs w:val="24"/>
        </w:rPr>
      </w:pPr>
    </w:p>
    <w:p w14:paraId="2C51E7C1" w14:textId="324ACB64" w:rsidR="008205DC" w:rsidRPr="00EB3858" w:rsidRDefault="008205DC" w:rsidP="00B727EC">
      <w:pPr>
        <w:pStyle w:val="ListParagraph"/>
        <w:ind w:left="363"/>
        <w:rPr>
          <w:rFonts w:ascii="Times New Roman" w:hAnsi="Times New Roman" w:cs="Times New Roman"/>
          <w:sz w:val="24"/>
          <w:szCs w:val="24"/>
        </w:rPr>
      </w:pPr>
      <w:r w:rsidRPr="00EB3858">
        <w:rPr>
          <w:rFonts w:ascii="Times New Roman" w:hAnsi="Times New Roman" w:cs="Times New Roman"/>
          <w:sz w:val="24"/>
          <w:szCs w:val="24"/>
        </w:rPr>
        <w:t xml:space="preserve">Activities to be undertaken during the probationary period include: </w:t>
      </w:r>
    </w:p>
    <w:p w14:paraId="3F0CA979" w14:textId="6A628396" w:rsidR="008205DC" w:rsidRPr="00EB3858" w:rsidRDefault="008205DC" w:rsidP="00B727EC">
      <w:pPr>
        <w:pStyle w:val="ListParagraph"/>
        <w:numPr>
          <w:ilvl w:val="0"/>
          <w:numId w:val="9"/>
        </w:numPr>
        <w:ind w:left="363"/>
        <w:rPr>
          <w:rFonts w:ascii="Times New Roman" w:hAnsi="Times New Roman" w:cs="Times New Roman"/>
          <w:sz w:val="24"/>
          <w:szCs w:val="24"/>
        </w:rPr>
      </w:pPr>
      <w:r w:rsidRPr="00EB3858">
        <w:rPr>
          <w:rFonts w:ascii="Times New Roman" w:hAnsi="Times New Roman" w:cs="Times New Roman"/>
          <w:sz w:val="24"/>
          <w:szCs w:val="24"/>
        </w:rPr>
        <w:t>induction including child safety responsibilities (See separate Induction Procedure)</w:t>
      </w:r>
    </w:p>
    <w:p w14:paraId="34994C95" w14:textId="77777777" w:rsidR="008205DC" w:rsidRPr="00EB3858" w:rsidRDefault="008205DC" w:rsidP="00B727EC">
      <w:pPr>
        <w:pStyle w:val="ListParagraph"/>
        <w:numPr>
          <w:ilvl w:val="0"/>
          <w:numId w:val="9"/>
        </w:numPr>
        <w:ind w:left="363"/>
        <w:rPr>
          <w:rFonts w:ascii="Times New Roman" w:hAnsi="Times New Roman" w:cs="Times New Roman"/>
          <w:sz w:val="24"/>
          <w:szCs w:val="24"/>
        </w:rPr>
      </w:pPr>
      <w:r w:rsidRPr="00EB3858">
        <w:rPr>
          <w:rFonts w:ascii="Times New Roman" w:hAnsi="Times New Roman" w:cs="Times New Roman"/>
          <w:sz w:val="24"/>
          <w:szCs w:val="24"/>
        </w:rPr>
        <w:t xml:space="preserve">role/position orientation to ensure clarity in relation to duties and responsibilities  </w:t>
      </w:r>
    </w:p>
    <w:p w14:paraId="322058E9" w14:textId="77777777" w:rsidR="008205DC" w:rsidRPr="00EB3858" w:rsidRDefault="008205DC" w:rsidP="00B727EC">
      <w:pPr>
        <w:pStyle w:val="ListParagraph"/>
        <w:numPr>
          <w:ilvl w:val="0"/>
          <w:numId w:val="9"/>
        </w:numPr>
        <w:ind w:left="363"/>
        <w:rPr>
          <w:rFonts w:ascii="Times New Roman" w:hAnsi="Times New Roman" w:cs="Times New Roman"/>
          <w:sz w:val="24"/>
          <w:szCs w:val="24"/>
        </w:rPr>
      </w:pPr>
      <w:r w:rsidRPr="00EB3858">
        <w:rPr>
          <w:rFonts w:ascii="Times New Roman" w:hAnsi="Times New Roman" w:cs="Times New Roman"/>
          <w:sz w:val="24"/>
          <w:szCs w:val="24"/>
        </w:rPr>
        <w:t xml:space="preserve">child safety training </w:t>
      </w:r>
    </w:p>
    <w:p w14:paraId="5D34960D" w14:textId="1C48DBAE" w:rsidR="008205DC" w:rsidRPr="00EB3858" w:rsidRDefault="008205DC" w:rsidP="00B727EC">
      <w:pPr>
        <w:pStyle w:val="ListParagraph"/>
        <w:numPr>
          <w:ilvl w:val="0"/>
          <w:numId w:val="9"/>
        </w:numPr>
        <w:ind w:left="363"/>
        <w:rPr>
          <w:rFonts w:ascii="Times New Roman" w:hAnsi="Times New Roman" w:cs="Times New Roman"/>
          <w:sz w:val="24"/>
          <w:szCs w:val="24"/>
        </w:rPr>
      </w:pPr>
      <w:r w:rsidRPr="00EB3858">
        <w:rPr>
          <w:rFonts w:ascii="Times New Roman" w:hAnsi="Times New Roman" w:cs="Times New Roman"/>
          <w:sz w:val="24"/>
          <w:szCs w:val="24"/>
        </w:rPr>
        <w:t xml:space="preserve">supervision and monitoring of performance. </w:t>
      </w:r>
    </w:p>
    <w:p w14:paraId="38EA1A43" w14:textId="77777777" w:rsidR="008205DC" w:rsidRPr="00EB3858" w:rsidRDefault="008205DC" w:rsidP="00B727EC">
      <w:pPr>
        <w:pStyle w:val="ListParagraph"/>
        <w:ind w:left="363"/>
        <w:rPr>
          <w:rFonts w:ascii="Times New Roman" w:hAnsi="Times New Roman" w:cs="Times New Roman"/>
          <w:sz w:val="24"/>
          <w:szCs w:val="24"/>
        </w:rPr>
      </w:pPr>
    </w:p>
    <w:p w14:paraId="456D60BE" w14:textId="7AF88A5B" w:rsidR="008205DC" w:rsidRPr="00EB3858" w:rsidRDefault="008205DC" w:rsidP="00B727EC">
      <w:pPr>
        <w:pStyle w:val="ListParagraph"/>
        <w:ind w:left="363"/>
        <w:rPr>
          <w:rFonts w:ascii="Times New Roman" w:hAnsi="Times New Roman" w:cs="Times New Roman"/>
          <w:sz w:val="24"/>
          <w:szCs w:val="24"/>
        </w:rPr>
      </w:pPr>
      <w:r w:rsidRPr="00EB3858">
        <w:rPr>
          <w:rFonts w:ascii="Times New Roman" w:hAnsi="Times New Roman" w:cs="Times New Roman"/>
          <w:sz w:val="24"/>
          <w:szCs w:val="24"/>
        </w:rPr>
        <w:t xml:space="preserve">The probationary period allows the </w:t>
      </w:r>
      <w:r w:rsidR="00B727EC">
        <w:rPr>
          <w:rFonts w:ascii="Times New Roman" w:hAnsi="Times New Roman" w:cs="Times New Roman"/>
          <w:sz w:val="24"/>
          <w:szCs w:val="24"/>
        </w:rPr>
        <w:t xml:space="preserve">supervisor </w:t>
      </w:r>
      <w:r w:rsidRPr="00EB3858">
        <w:rPr>
          <w:rFonts w:ascii="Times New Roman" w:hAnsi="Times New Roman" w:cs="Times New Roman"/>
          <w:sz w:val="24"/>
          <w:szCs w:val="24"/>
        </w:rPr>
        <w:t xml:space="preserve">to work together with the employee or volunteer to shape their engagement with the organisation and their involvement with children and young people to promote positive outcomes and safe interactions. </w:t>
      </w:r>
    </w:p>
    <w:p w14:paraId="6A721C46" w14:textId="77777777" w:rsidR="00B727EC" w:rsidRDefault="00B727EC" w:rsidP="00B727EC">
      <w:pPr>
        <w:ind w:left="363"/>
        <w:rPr>
          <w:rFonts w:ascii="Times New Roman" w:hAnsi="Times New Roman" w:cs="Times New Roman"/>
          <w:sz w:val="24"/>
          <w:szCs w:val="24"/>
        </w:rPr>
      </w:pPr>
    </w:p>
    <w:p w14:paraId="085EBA35" w14:textId="77777777" w:rsidR="00B727EC" w:rsidRPr="00B727EC" w:rsidRDefault="00B727EC" w:rsidP="00B727EC">
      <w:pPr>
        <w:ind w:left="363"/>
        <w:rPr>
          <w:rFonts w:ascii="Times New Roman" w:hAnsi="Times New Roman" w:cs="Times New Roman"/>
          <w:b/>
          <w:bCs/>
          <w:sz w:val="24"/>
          <w:szCs w:val="24"/>
        </w:rPr>
      </w:pPr>
      <w:r w:rsidRPr="00B727EC">
        <w:rPr>
          <w:rFonts w:ascii="Times New Roman" w:hAnsi="Times New Roman" w:cs="Times New Roman"/>
          <w:b/>
          <w:bCs/>
          <w:sz w:val="24"/>
          <w:szCs w:val="24"/>
        </w:rPr>
        <w:t>NOTE:</w:t>
      </w:r>
    </w:p>
    <w:p w14:paraId="487F4A73" w14:textId="45CA990F" w:rsidR="008205DC" w:rsidRPr="00EB3858" w:rsidRDefault="008205DC" w:rsidP="00B727EC">
      <w:pPr>
        <w:ind w:left="363"/>
        <w:rPr>
          <w:rFonts w:ascii="Times New Roman" w:hAnsi="Times New Roman" w:cs="Times New Roman"/>
          <w:sz w:val="24"/>
          <w:szCs w:val="24"/>
        </w:rPr>
      </w:pPr>
      <w:r w:rsidRPr="00EB3858">
        <w:rPr>
          <w:rFonts w:ascii="Times New Roman" w:hAnsi="Times New Roman" w:cs="Times New Roman"/>
          <w:sz w:val="24"/>
          <w:szCs w:val="24"/>
        </w:rPr>
        <w:t xml:space="preserve">Consistent with the expectations set out in the CAM Privacy Compliance Advice, our parishes, must comply with Australian Privacy Principles. </w:t>
      </w:r>
    </w:p>
    <w:p w14:paraId="5657F1EC" w14:textId="27702AA1" w:rsidR="008205DC" w:rsidRPr="00EB3858" w:rsidRDefault="008205DC" w:rsidP="00B727EC">
      <w:pPr>
        <w:ind w:left="363"/>
        <w:rPr>
          <w:rFonts w:ascii="Times New Roman" w:hAnsi="Times New Roman" w:cs="Times New Roman"/>
          <w:sz w:val="24"/>
          <w:szCs w:val="24"/>
        </w:rPr>
      </w:pPr>
      <w:r w:rsidRPr="00EB3858">
        <w:rPr>
          <w:rFonts w:ascii="Times New Roman" w:hAnsi="Times New Roman" w:cs="Times New Roman"/>
          <w:sz w:val="24"/>
          <w:szCs w:val="24"/>
        </w:rPr>
        <w:t xml:space="preserve">Our Parishes must take active steps to ensure the security of personal information and protect this information from unauthorised access, disclosure, misuse, loss, interference or modification. It is a requirement that any information gathered through the selection and recruitment process is securely stored and treated with the utmost privacy. </w:t>
      </w:r>
    </w:p>
    <w:p w14:paraId="46EAC15F" w14:textId="77777777" w:rsidR="00717F95" w:rsidRPr="00717F95" w:rsidRDefault="00717F95" w:rsidP="00717F95">
      <w:pPr>
        <w:rPr>
          <w:b/>
          <w:bCs/>
          <w:color w:val="4472C4" w:themeColor="accent1"/>
          <w:sz w:val="32"/>
          <w:szCs w:val="32"/>
        </w:rPr>
      </w:pPr>
    </w:p>
    <w:p w14:paraId="4E1CC5BA" w14:textId="77777777" w:rsidR="00B438E6" w:rsidRDefault="00B438E6" w:rsidP="00B438E6">
      <w:pPr>
        <w:tabs>
          <w:tab w:val="left" w:pos="930"/>
        </w:tabs>
        <w:spacing w:after="0"/>
        <w:rPr>
          <w:rFonts w:ascii="Times New Roman" w:hAnsi="Times New Roman" w:cs="Times New Roman"/>
          <w:b/>
        </w:rPr>
      </w:pPr>
      <w:r>
        <w:rPr>
          <w:rFonts w:ascii="Times New Roman" w:hAnsi="Times New Roman" w:cs="Times New Roman"/>
          <w:b/>
        </w:rPr>
        <w:lastRenderedPageBreak/>
        <w:t>History of Updates to Policy</w:t>
      </w:r>
    </w:p>
    <w:p w14:paraId="40DA4BD5" w14:textId="77777777" w:rsidR="00B438E6" w:rsidRDefault="00B438E6" w:rsidP="00B438E6">
      <w:pPr>
        <w:tabs>
          <w:tab w:val="left" w:pos="930"/>
        </w:tabs>
        <w:spacing w:after="0"/>
        <w:rPr>
          <w:rFonts w:ascii="Times New Roman" w:hAnsi="Times New Roman" w:cs="Times New Roman"/>
          <w:b/>
        </w:rPr>
      </w:pPr>
    </w:p>
    <w:tbl>
      <w:tblPr>
        <w:tblStyle w:val="TableGrid"/>
        <w:tblpPr w:leftFromText="180" w:rightFromText="180" w:vertAnchor="text" w:horzAnchor="margin" w:tblpXSpec="center" w:tblpY="207"/>
        <w:tblW w:w="0" w:type="auto"/>
        <w:tblLook w:val="04A0" w:firstRow="1" w:lastRow="0" w:firstColumn="1" w:lastColumn="0" w:noHBand="0" w:noVBand="1"/>
      </w:tblPr>
      <w:tblGrid>
        <w:gridCol w:w="1531"/>
        <w:gridCol w:w="6442"/>
      </w:tblGrid>
      <w:tr w:rsidR="00B438E6" w14:paraId="23C7AB81" w14:textId="77777777" w:rsidTr="00450882">
        <w:tc>
          <w:tcPr>
            <w:tcW w:w="1531" w:type="dxa"/>
            <w:tcBorders>
              <w:top w:val="single" w:sz="4" w:space="0" w:color="auto"/>
              <w:left w:val="single" w:sz="4" w:space="0" w:color="auto"/>
              <w:bottom w:val="single" w:sz="4" w:space="0" w:color="auto"/>
              <w:right w:val="single" w:sz="4" w:space="0" w:color="auto"/>
            </w:tcBorders>
            <w:hideMark/>
          </w:tcPr>
          <w:p w14:paraId="119C0D5D" w14:textId="77777777" w:rsidR="00B438E6" w:rsidRDefault="00B438E6" w:rsidP="00450882">
            <w:pPr>
              <w:tabs>
                <w:tab w:val="left" w:pos="930"/>
              </w:tabs>
              <w:jc w:val="center"/>
              <w:rPr>
                <w:rFonts w:ascii="Times New Roman" w:hAnsi="Times New Roman" w:cs="Times New Roman"/>
                <w:b/>
                <w:sz w:val="24"/>
                <w:szCs w:val="24"/>
                <w:highlight w:val="yellow"/>
              </w:rPr>
            </w:pPr>
            <w:r>
              <w:rPr>
                <w:rFonts w:ascii="Times New Roman" w:hAnsi="Times New Roman" w:cs="Times New Roman"/>
                <w:b/>
                <w:sz w:val="24"/>
                <w:szCs w:val="24"/>
              </w:rPr>
              <w:t>Date</w:t>
            </w:r>
          </w:p>
        </w:tc>
        <w:tc>
          <w:tcPr>
            <w:tcW w:w="6442" w:type="dxa"/>
            <w:tcBorders>
              <w:top w:val="single" w:sz="4" w:space="0" w:color="auto"/>
              <w:left w:val="single" w:sz="4" w:space="0" w:color="auto"/>
              <w:bottom w:val="single" w:sz="4" w:space="0" w:color="auto"/>
              <w:right w:val="single" w:sz="4" w:space="0" w:color="auto"/>
            </w:tcBorders>
            <w:hideMark/>
          </w:tcPr>
          <w:p w14:paraId="2AB95A3D" w14:textId="77777777" w:rsidR="00B438E6" w:rsidRDefault="00B438E6" w:rsidP="00450882">
            <w:pPr>
              <w:tabs>
                <w:tab w:val="left" w:pos="930"/>
              </w:tabs>
              <w:jc w:val="center"/>
              <w:rPr>
                <w:rFonts w:ascii="Times New Roman" w:hAnsi="Times New Roman" w:cs="Times New Roman"/>
                <w:b/>
                <w:sz w:val="24"/>
                <w:szCs w:val="24"/>
              </w:rPr>
            </w:pPr>
            <w:r>
              <w:rPr>
                <w:rFonts w:ascii="Times New Roman" w:hAnsi="Times New Roman" w:cs="Times New Roman"/>
                <w:b/>
                <w:sz w:val="24"/>
                <w:szCs w:val="24"/>
              </w:rPr>
              <w:t>Comment (e.g. major review, minor review)</w:t>
            </w:r>
          </w:p>
        </w:tc>
      </w:tr>
      <w:tr w:rsidR="00B438E6" w14:paraId="54B0DF6F" w14:textId="77777777" w:rsidTr="00450882">
        <w:tc>
          <w:tcPr>
            <w:tcW w:w="1531" w:type="dxa"/>
            <w:tcBorders>
              <w:top w:val="single" w:sz="4" w:space="0" w:color="auto"/>
              <w:left w:val="single" w:sz="4" w:space="0" w:color="auto"/>
              <w:bottom w:val="single" w:sz="4" w:space="0" w:color="auto"/>
              <w:right w:val="single" w:sz="4" w:space="0" w:color="auto"/>
            </w:tcBorders>
            <w:hideMark/>
          </w:tcPr>
          <w:p w14:paraId="3E0B496F" w14:textId="43001A92" w:rsidR="00B438E6" w:rsidRDefault="00B438E6" w:rsidP="00B438E6">
            <w:pPr>
              <w:tabs>
                <w:tab w:val="left" w:pos="930"/>
              </w:tabs>
              <w:rPr>
                <w:rFonts w:ascii="Times New Roman" w:hAnsi="Times New Roman" w:cs="Times New Roman"/>
              </w:rPr>
            </w:pPr>
            <w:r>
              <w:rPr>
                <w:rFonts w:ascii="Times New Roman" w:hAnsi="Times New Roman" w:cs="Times New Roman"/>
              </w:rPr>
              <w:t>June 2017</w:t>
            </w:r>
          </w:p>
        </w:tc>
        <w:tc>
          <w:tcPr>
            <w:tcW w:w="6442" w:type="dxa"/>
            <w:tcBorders>
              <w:top w:val="single" w:sz="4" w:space="0" w:color="auto"/>
              <w:left w:val="single" w:sz="4" w:space="0" w:color="auto"/>
              <w:bottom w:val="single" w:sz="4" w:space="0" w:color="auto"/>
              <w:right w:val="single" w:sz="4" w:space="0" w:color="auto"/>
            </w:tcBorders>
            <w:hideMark/>
          </w:tcPr>
          <w:p w14:paraId="520CEB6F" w14:textId="4B240CC6" w:rsidR="00B438E6" w:rsidRDefault="00B438E6" w:rsidP="00450882">
            <w:pPr>
              <w:tabs>
                <w:tab w:val="left" w:pos="930"/>
              </w:tabs>
              <w:rPr>
                <w:rFonts w:ascii="Times New Roman" w:hAnsi="Times New Roman" w:cs="Times New Roman"/>
              </w:rPr>
            </w:pPr>
            <w:r>
              <w:rPr>
                <w:rFonts w:ascii="Times New Roman" w:hAnsi="Times New Roman" w:cs="Times New Roman"/>
              </w:rPr>
              <w:t>Development of original documentation</w:t>
            </w:r>
            <w:r>
              <w:rPr>
                <w:rFonts w:ascii="Times New Roman" w:hAnsi="Times New Roman" w:cs="Times New Roman"/>
              </w:rPr>
              <w:t xml:space="preserve"> based on CAM requirements</w:t>
            </w:r>
          </w:p>
        </w:tc>
      </w:tr>
      <w:tr w:rsidR="00B438E6" w14:paraId="6F4E68E5" w14:textId="77777777" w:rsidTr="00450882">
        <w:tc>
          <w:tcPr>
            <w:tcW w:w="1531" w:type="dxa"/>
            <w:tcBorders>
              <w:top w:val="single" w:sz="4" w:space="0" w:color="auto"/>
              <w:left w:val="single" w:sz="4" w:space="0" w:color="auto"/>
              <w:bottom w:val="single" w:sz="4" w:space="0" w:color="auto"/>
              <w:right w:val="single" w:sz="4" w:space="0" w:color="auto"/>
            </w:tcBorders>
          </w:tcPr>
          <w:p w14:paraId="50B595DE" w14:textId="77777777" w:rsidR="00B438E6" w:rsidRDefault="00B438E6" w:rsidP="00450882">
            <w:pPr>
              <w:tabs>
                <w:tab w:val="left" w:pos="930"/>
              </w:tabs>
              <w:rPr>
                <w:rFonts w:ascii="Times New Roman" w:hAnsi="Times New Roman" w:cs="Times New Roman"/>
              </w:rPr>
            </w:pPr>
            <w:r>
              <w:rPr>
                <w:rFonts w:ascii="Times New Roman" w:hAnsi="Times New Roman" w:cs="Times New Roman"/>
              </w:rPr>
              <w:t>March 2021</w:t>
            </w:r>
          </w:p>
        </w:tc>
        <w:tc>
          <w:tcPr>
            <w:tcW w:w="6442" w:type="dxa"/>
            <w:tcBorders>
              <w:top w:val="single" w:sz="4" w:space="0" w:color="auto"/>
              <w:left w:val="single" w:sz="4" w:space="0" w:color="auto"/>
              <w:bottom w:val="single" w:sz="4" w:space="0" w:color="auto"/>
              <w:right w:val="single" w:sz="4" w:space="0" w:color="auto"/>
            </w:tcBorders>
          </w:tcPr>
          <w:p w14:paraId="61435630" w14:textId="15053111" w:rsidR="00B438E6" w:rsidRDefault="00B438E6" w:rsidP="00B438E6">
            <w:pPr>
              <w:tabs>
                <w:tab w:val="left" w:pos="930"/>
              </w:tabs>
              <w:rPr>
                <w:rFonts w:ascii="Times New Roman" w:hAnsi="Times New Roman" w:cs="Times New Roman"/>
              </w:rPr>
            </w:pPr>
            <w:r>
              <w:rPr>
                <w:rFonts w:ascii="Times New Roman" w:hAnsi="Times New Roman" w:cs="Times New Roman"/>
              </w:rPr>
              <w:t xml:space="preserve">Minor amendments to </w:t>
            </w:r>
            <w:r>
              <w:rPr>
                <w:rFonts w:ascii="Times New Roman" w:hAnsi="Times New Roman" w:cs="Times New Roman"/>
              </w:rPr>
              <w:t>Policy</w:t>
            </w:r>
          </w:p>
        </w:tc>
      </w:tr>
    </w:tbl>
    <w:p w14:paraId="2E1B03E4" w14:textId="77777777" w:rsidR="00B438E6" w:rsidRPr="00BE73E0" w:rsidRDefault="00B438E6" w:rsidP="00B438E6">
      <w:pPr>
        <w:rPr>
          <w:rFonts w:ascii="Times New Roman" w:hAnsi="Times New Roman" w:cs="Times New Roman"/>
        </w:rPr>
      </w:pPr>
    </w:p>
    <w:p w14:paraId="76B8B376" w14:textId="77777777" w:rsidR="00717F95" w:rsidRPr="00717F95" w:rsidRDefault="00717F95" w:rsidP="00717F95">
      <w:pPr>
        <w:rPr>
          <w:b/>
          <w:bCs/>
          <w:color w:val="4472C4" w:themeColor="accent1"/>
          <w:sz w:val="32"/>
          <w:szCs w:val="32"/>
        </w:rPr>
      </w:pPr>
    </w:p>
    <w:sectPr w:rsidR="00717F95" w:rsidRPr="00717F95" w:rsidSect="0011424D">
      <w:headerReference w:type="default" r:id="rId7"/>
      <w:footerReference w:type="default" r:id="rId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FD81F" w14:textId="77777777" w:rsidR="004C5C6A" w:rsidRDefault="004C5C6A" w:rsidP="001466E2">
      <w:pPr>
        <w:spacing w:after="0" w:line="240" w:lineRule="auto"/>
      </w:pPr>
      <w:r>
        <w:separator/>
      </w:r>
    </w:p>
  </w:endnote>
  <w:endnote w:type="continuationSeparator" w:id="0">
    <w:p w14:paraId="630DE75F" w14:textId="77777777" w:rsidR="004C5C6A" w:rsidRDefault="004C5C6A" w:rsidP="0014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678D3" w14:textId="788B0B03" w:rsidR="001466E2" w:rsidRDefault="001466E2">
    <w:pPr>
      <w:pStyle w:val="Footer"/>
    </w:pPr>
    <w:r>
      <w:rPr>
        <w:noProof/>
        <w:lang w:eastAsia="en-AU"/>
      </w:rPr>
      <w:drawing>
        <wp:inline distT="0" distB="0" distL="0" distR="0" wp14:anchorId="7C0C615C" wp14:editId="25A12499">
          <wp:extent cx="5731510" cy="3035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035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81AF1" w14:textId="77777777" w:rsidR="004C5C6A" w:rsidRDefault="004C5C6A" w:rsidP="001466E2">
      <w:pPr>
        <w:spacing w:after="0" w:line="240" w:lineRule="auto"/>
      </w:pPr>
      <w:r>
        <w:separator/>
      </w:r>
    </w:p>
  </w:footnote>
  <w:footnote w:type="continuationSeparator" w:id="0">
    <w:p w14:paraId="3391FD4A" w14:textId="77777777" w:rsidR="004C5C6A" w:rsidRDefault="004C5C6A" w:rsidP="00146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358289"/>
      <w:docPartObj>
        <w:docPartGallery w:val="Page Numbers (Top of Page)"/>
        <w:docPartUnique/>
      </w:docPartObj>
    </w:sdtPr>
    <w:sdtEndPr>
      <w:rPr>
        <w:noProof/>
      </w:rPr>
    </w:sdtEndPr>
    <w:sdtContent>
      <w:p w14:paraId="01FBC9C0" w14:textId="24830408" w:rsidR="0011424D" w:rsidRDefault="0011424D">
        <w:pPr>
          <w:pStyle w:val="Header"/>
          <w:jc w:val="right"/>
        </w:pPr>
        <w:r>
          <w:fldChar w:fldCharType="begin"/>
        </w:r>
        <w:r>
          <w:instrText xml:space="preserve"> PAGE   \* MERGEFORMAT </w:instrText>
        </w:r>
        <w:r>
          <w:fldChar w:fldCharType="separate"/>
        </w:r>
        <w:r w:rsidR="00B438E6">
          <w:rPr>
            <w:noProof/>
          </w:rPr>
          <w:t>2</w:t>
        </w:r>
        <w:r>
          <w:rPr>
            <w:noProof/>
          </w:rPr>
          <w:fldChar w:fldCharType="end"/>
        </w:r>
      </w:p>
    </w:sdtContent>
  </w:sdt>
  <w:p w14:paraId="60850B5C" w14:textId="77777777" w:rsidR="0011424D" w:rsidRDefault="00114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24EA"/>
    <w:multiLevelType w:val="hybridMultilevel"/>
    <w:tmpl w:val="A69AE09A"/>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 w15:restartNumberingAfterBreak="0">
    <w:nsid w:val="1A10176D"/>
    <w:multiLevelType w:val="hybridMultilevel"/>
    <w:tmpl w:val="C2B421F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2ED72AB5"/>
    <w:multiLevelType w:val="hybridMultilevel"/>
    <w:tmpl w:val="3AB6D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1C638E"/>
    <w:multiLevelType w:val="hybridMultilevel"/>
    <w:tmpl w:val="3B7A42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B82E62"/>
    <w:multiLevelType w:val="hybridMultilevel"/>
    <w:tmpl w:val="327E8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41657E91"/>
    <w:multiLevelType w:val="hybridMultilevel"/>
    <w:tmpl w:val="C10805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2422097"/>
    <w:multiLevelType w:val="hybridMultilevel"/>
    <w:tmpl w:val="4A6C90D2"/>
    <w:lvl w:ilvl="0" w:tplc="492A2A54">
      <w:start w:val="1"/>
      <w:numFmt w:val="decimal"/>
      <w:lvlText w:val="%1."/>
      <w:lvlJc w:val="left"/>
      <w:pPr>
        <w:ind w:left="360" w:hanging="360"/>
      </w:pPr>
      <w:rPr>
        <w:rFonts w:asciiTheme="minorHAnsi" w:hAnsiTheme="minorHAnsi" w:hint="default"/>
        <w:b/>
        <w:bCs/>
      </w:rPr>
    </w:lvl>
    <w:lvl w:ilvl="1" w:tplc="0C090019">
      <w:start w:val="1"/>
      <w:numFmt w:val="lowerLetter"/>
      <w:lvlText w:val="%2."/>
      <w:lvlJc w:val="left"/>
      <w:pPr>
        <w:ind w:left="1515" w:hanging="360"/>
      </w:pPr>
    </w:lvl>
    <w:lvl w:ilvl="2" w:tplc="0C09001B" w:tentative="1">
      <w:start w:val="1"/>
      <w:numFmt w:val="lowerRoman"/>
      <w:lvlText w:val="%3."/>
      <w:lvlJc w:val="right"/>
      <w:pPr>
        <w:ind w:left="2235" w:hanging="180"/>
      </w:pPr>
    </w:lvl>
    <w:lvl w:ilvl="3" w:tplc="0C09000F" w:tentative="1">
      <w:start w:val="1"/>
      <w:numFmt w:val="decimal"/>
      <w:lvlText w:val="%4."/>
      <w:lvlJc w:val="left"/>
      <w:pPr>
        <w:ind w:left="2955" w:hanging="360"/>
      </w:pPr>
    </w:lvl>
    <w:lvl w:ilvl="4" w:tplc="0C090019" w:tentative="1">
      <w:start w:val="1"/>
      <w:numFmt w:val="lowerLetter"/>
      <w:lvlText w:val="%5."/>
      <w:lvlJc w:val="left"/>
      <w:pPr>
        <w:ind w:left="3675" w:hanging="360"/>
      </w:pPr>
    </w:lvl>
    <w:lvl w:ilvl="5" w:tplc="0C09001B" w:tentative="1">
      <w:start w:val="1"/>
      <w:numFmt w:val="lowerRoman"/>
      <w:lvlText w:val="%6."/>
      <w:lvlJc w:val="right"/>
      <w:pPr>
        <w:ind w:left="4395" w:hanging="180"/>
      </w:pPr>
    </w:lvl>
    <w:lvl w:ilvl="6" w:tplc="0C09000F" w:tentative="1">
      <w:start w:val="1"/>
      <w:numFmt w:val="decimal"/>
      <w:lvlText w:val="%7."/>
      <w:lvlJc w:val="left"/>
      <w:pPr>
        <w:ind w:left="5115" w:hanging="360"/>
      </w:pPr>
    </w:lvl>
    <w:lvl w:ilvl="7" w:tplc="0C090019" w:tentative="1">
      <w:start w:val="1"/>
      <w:numFmt w:val="lowerLetter"/>
      <w:lvlText w:val="%8."/>
      <w:lvlJc w:val="left"/>
      <w:pPr>
        <w:ind w:left="5835" w:hanging="360"/>
      </w:pPr>
    </w:lvl>
    <w:lvl w:ilvl="8" w:tplc="0C09001B" w:tentative="1">
      <w:start w:val="1"/>
      <w:numFmt w:val="lowerRoman"/>
      <w:lvlText w:val="%9."/>
      <w:lvlJc w:val="right"/>
      <w:pPr>
        <w:ind w:left="6555" w:hanging="180"/>
      </w:pPr>
    </w:lvl>
  </w:abstractNum>
  <w:abstractNum w:abstractNumId="7" w15:restartNumberingAfterBreak="0">
    <w:nsid w:val="4377673C"/>
    <w:multiLevelType w:val="hybridMultilevel"/>
    <w:tmpl w:val="67B048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8F42021"/>
    <w:multiLevelType w:val="hybridMultilevel"/>
    <w:tmpl w:val="5756007A"/>
    <w:lvl w:ilvl="0" w:tplc="12C216B4">
      <w:start w:val="11"/>
      <w:numFmt w:val="decimal"/>
      <w:lvlText w:val="%1."/>
      <w:lvlJc w:val="left"/>
      <w:pPr>
        <w:ind w:left="420" w:hanging="420"/>
      </w:pPr>
      <w:rPr>
        <w:rFonts w:hint="default"/>
      </w:rPr>
    </w:lvl>
    <w:lvl w:ilvl="1" w:tplc="0C090019">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9" w15:restartNumberingAfterBreak="0">
    <w:nsid w:val="7AA73806"/>
    <w:multiLevelType w:val="hybridMultilevel"/>
    <w:tmpl w:val="18A27CB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7BBB14BB"/>
    <w:multiLevelType w:val="hybridMultilevel"/>
    <w:tmpl w:val="053C0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0"/>
  </w:num>
  <w:num w:numId="5">
    <w:abstractNumId w:val="7"/>
  </w:num>
  <w:num w:numId="6">
    <w:abstractNumId w:val="2"/>
  </w:num>
  <w:num w:numId="7">
    <w:abstractNumId w:val="5"/>
  </w:num>
  <w:num w:numId="8">
    <w:abstractNumId w:val="4"/>
  </w:num>
  <w:num w:numId="9">
    <w:abstractNumId w:val="1"/>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67"/>
    <w:rsid w:val="00043727"/>
    <w:rsid w:val="0011424D"/>
    <w:rsid w:val="00114467"/>
    <w:rsid w:val="001466E2"/>
    <w:rsid w:val="001768AC"/>
    <w:rsid w:val="00223C21"/>
    <w:rsid w:val="002D24A4"/>
    <w:rsid w:val="0036753A"/>
    <w:rsid w:val="00400A5F"/>
    <w:rsid w:val="004864B9"/>
    <w:rsid w:val="004A4F18"/>
    <w:rsid w:val="004B2E66"/>
    <w:rsid w:val="004C5C6A"/>
    <w:rsid w:val="004D2C23"/>
    <w:rsid w:val="004D4ED9"/>
    <w:rsid w:val="004D5281"/>
    <w:rsid w:val="005061D9"/>
    <w:rsid w:val="00512AB1"/>
    <w:rsid w:val="00536501"/>
    <w:rsid w:val="00554A3B"/>
    <w:rsid w:val="00576E06"/>
    <w:rsid w:val="005E7B57"/>
    <w:rsid w:val="00717F95"/>
    <w:rsid w:val="008154FE"/>
    <w:rsid w:val="008205DC"/>
    <w:rsid w:val="00823506"/>
    <w:rsid w:val="00895C68"/>
    <w:rsid w:val="008B37FA"/>
    <w:rsid w:val="008B6A2C"/>
    <w:rsid w:val="008D014F"/>
    <w:rsid w:val="008D7B9D"/>
    <w:rsid w:val="008F63CE"/>
    <w:rsid w:val="009B402F"/>
    <w:rsid w:val="00A02EF5"/>
    <w:rsid w:val="00A03B32"/>
    <w:rsid w:val="00AA6E9F"/>
    <w:rsid w:val="00B438E6"/>
    <w:rsid w:val="00B63549"/>
    <w:rsid w:val="00B727EC"/>
    <w:rsid w:val="00BE044E"/>
    <w:rsid w:val="00BF117A"/>
    <w:rsid w:val="00C967BF"/>
    <w:rsid w:val="00CA2E8C"/>
    <w:rsid w:val="00CA65B5"/>
    <w:rsid w:val="00D31D94"/>
    <w:rsid w:val="00DA5D7E"/>
    <w:rsid w:val="00EA404A"/>
    <w:rsid w:val="00EB3858"/>
    <w:rsid w:val="00ED73CE"/>
    <w:rsid w:val="00F229DD"/>
    <w:rsid w:val="00F440AE"/>
    <w:rsid w:val="00F76F56"/>
    <w:rsid w:val="00F85B08"/>
    <w:rsid w:val="00FD35F2"/>
    <w:rsid w:val="00FE4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7D6A"/>
  <w15:chartTrackingRefBased/>
  <w15:docId w15:val="{92245EED-19D2-4930-8AFC-5303136E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68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4B9"/>
    <w:rPr>
      <w:rFonts w:ascii="Segoe UI" w:hAnsi="Segoe UI" w:cs="Segoe UI"/>
      <w:sz w:val="18"/>
      <w:szCs w:val="18"/>
    </w:rPr>
  </w:style>
  <w:style w:type="table" w:styleId="TableGrid">
    <w:name w:val="Table Grid"/>
    <w:basedOn w:val="TableNormal"/>
    <w:uiPriority w:val="39"/>
    <w:rsid w:val="00FD3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5B08"/>
    <w:pPr>
      <w:ind w:left="720"/>
      <w:contextualSpacing/>
    </w:pPr>
  </w:style>
  <w:style w:type="character" w:customStyle="1" w:styleId="Heading1Char">
    <w:name w:val="Heading 1 Char"/>
    <w:basedOn w:val="DefaultParagraphFont"/>
    <w:link w:val="Heading1"/>
    <w:uiPriority w:val="9"/>
    <w:rsid w:val="001768A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46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6E2"/>
  </w:style>
  <w:style w:type="paragraph" w:styleId="Footer">
    <w:name w:val="footer"/>
    <w:basedOn w:val="Normal"/>
    <w:link w:val="FooterChar"/>
    <w:uiPriority w:val="99"/>
    <w:unhideWhenUsed/>
    <w:rsid w:val="00146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6E2"/>
  </w:style>
  <w:style w:type="character" w:styleId="Strong">
    <w:name w:val="Strong"/>
    <w:basedOn w:val="DefaultParagraphFont"/>
    <w:uiPriority w:val="22"/>
    <w:qFormat/>
    <w:rsid w:val="009B40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94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and Peter</dc:creator>
  <cp:keywords/>
  <dc:description/>
  <cp:lastModifiedBy>SFX &amp; OLHC Child Safety</cp:lastModifiedBy>
  <cp:revision>3</cp:revision>
  <dcterms:created xsi:type="dcterms:W3CDTF">2021-03-09T02:22:00Z</dcterms:created>
  <dcterms:modified xsi:type="dcterms:W3CDTF">2021-03-12T05:52:00Z</dcterms:modified>
</cp:coreProperties>
</file>